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E56" w14:textId="77777777" w:rsidR="00C40D1B" w:rsidRDefault="00331085" w:rsidP="00C40D1B">
      <w:r>
        <w:rPr>
          <w:noProof/>
          <w:lang w:eastAsia="en-AU"/>
        </w:rPr>
        <w:drawing>
          <wp:inline distT="0" distB="0" distL="0" distR="0" wp14:anchorId="47E8D427" wp14:editId="2624FD55">
            <wp:extent cx="3549110" cy="682727"/>
            <wp:effectExtent l="0" t="0" r="0" b="3175"/>
            <wp:docPr id="1687614819" name="Picture 1687614819"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819" name="Picture 1687614819" descr="Australian Government and JobAccess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9110" cy="682727"/>
                    </a:xfrm>
                    <a:prstGeom prst="rect">
                      <a:avLst/>
                    </a:prstGeom>
                  </pic:spPr>
                </pic:pic>
              </a:graphicData>
            </a:graphic>
          </wp:inline>
        </w:drawing>
      </w:r>
    </w:p>
    <w:p w14:paraId="222CA706" w14:textId="318FBCE9" w:rsidR="00552EF9" w:rsidRDefault="00915491" w:rsidP="00C40D1B">
      <w:pPr>
        <w:pStyle w:val="Title"/>
        <w:spacing w:before="1200"/>
      </w:pPr>
      <w:r>
        <w:t xml:space="preserve">Job </w:t>
      </w:r>
      <w:r w:rsidR="007830D2">
        <w:t>a</w:t>
      </w:r>
      <w:r>
        <w:t>nalysis</w:t>
      </w:r>
      <w:r w:rsidR="006E51D8">
        <w:t xml:space="preserve"> and customisation</w:t>
      </w:r>
    </w:p>
    <w:p w14:paraId="64575827" w14:textId="33ABC095" w:rsidR="00915491" w:rsidRPr="00915491" w:rsidRDefault="0048452C" w:rsidP="00915491">
      <w:pPr>
        <w:pStyle w:val="Subtitle"/>
        <w:spacing w:before="240"/>
      </w:pPr>
      <w:r>
        <w:t>T</w:t>
      </w:r>
      <w:r w:rsidR="00A56511">
        <w:t xml:space="preserve">ailor </w:t>
      </w:r>
      <w:r w:rsidR="00AF32B1">
        <w:t xml:space="preserve">roles </w:t>
      </w:r>
      <w:r w:rsidRPr="000067EF">
        <w:rPr>
          <w:color w:val="002554"/>
        </w:rPr>
        <w:t>to m</w:t>
      </w:r>
      <w:r>
        <w:t xml:space="preserve">atch a </w:t>
      </w:r>
      <w:r w:rsidR="00075F5B">
        <w:t xml:space="preserve">candidate </w:t>
      </w:r>
      <w:r w:rsidR="00B9642A">
        <w:t>and</w:t>
      </w:r>
      <w:r w:rsidR="00915491" w:rsidRPr="00915491">
        <w:t xml:space="preserve"> </w:t>
      </w:r>
      <w:r>
        <w:t xml:space="preserve">or </w:t>
      </w:r>
      <w:r w:rsidR="00915491" w:rsidRPr="00915491">
        <w:t xml:space="preserve">employee’s skills and </w:t>
      </w:r>
      <w:r w:rsidR="00176908">
        <w:t>cap</w:t>
      </w:r>
      <w:r w:rsidR="00915491" w:rsidRPr="00915491">
        <w:t>abilities</w:t>
      </w:r>
      <w:r w:rsidR="007830D2">
        <w:t>.</w:t>
      </w:r>
    </w:p>
    <w:p w14:paraId="08B94507" w14:textId="25E61D7C" w:rsidR="00FA3670" w:rsidRPr="00C40D1B" w:rsidRDefault="007228CC" w:rsidP="00C40D1B">
      <w:pPr>
        <w:pStyle w:val="Subtitle"/>
        <w:spacing w:before="240"/>
        <w:rPr>
          <w:rStyle w:val="Emphasis"/>
          <w:i w:val="0"/>
          <w:iCs w:val="0"/>
        </w:rPr>
      </w:pPr>
      <w:r>
        <w:rPr>
          <w:noProof/>
          <w:color w:val="414042"/>
        </w:rPr>
        <w:drawing>
          <wp:anchor distT="0" distB="0" distL="114300" distR="114300" simplePos="0" relativeHeight="251658240" behindDoc="1" locked="0" layoutInCell="1" allowOverlap="1" wp14:anchorId="7045B581" wp14:editId="01FF3241">
            <wp:simplePos x="0" y="0"/>
            <wp:positionH relativeFrom="page">
              <wp:align>left</wp:align>
            </wp:positionH>
            <wp:positionV relativeFrom="page">
              <wp:align>bottom</wp:align>
            </wp:positionV>
            <wp:extent cx="7567295" cy="3665855"/>
            <wp:effectExtent l="0" t="0" r="0" b="0"/>
            <wp:wrapNone/>
            <wp:docPr id="195390122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01224"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7295" cy="3665855"/>
                    </a:xfrm>
                    <a:prstGeom prst="rect">
                      <a:avLst/>
                    </a:prstGeom>
                  </pic:spPr>
                </pic:pic>
              </a:graphicData>
            </a:graphic>
            <wp14:sizeRelH relativeFrom="margin">
              <wp14:pctWidth>0</wp14:pctWidth>
            </wp14:sizeRelH>
            <wp14:sizeRelV relativeFrom="margin">
              <wp14:pctHeight>0</wp14:pctHeight>
            </wp14:sizeRelV>
          </wp:anchor>
        </w:drawing>
      </w:r>
      <w:r w:rsidR="00FA3670">
        <w:rPr>
          <w:rStyle w:val="Emphasis"/>
          <w:i w:val="0"/>
          <w:iCs w:val="0"/>
          <w:color w:val="414042"/>
        </w:rPr>
        <w:br w:type="page"/>
      </w:r>
    </w:p>
    <w:p w14:paraId="7FEFBA69" w14:textId="77777777" w:rsidR="00EC6A2D" w:rsidRPr="00B655DD" w:rsidRDefault="00EC6A2D" w:rsidP="00EC6A2D">
      <w:pPr>
        <w:pStyle w:val="Heading1"/>
      </w:pPr>
      <w:bookmarkStart w:id="0" w:name="_Toc164415051"/>
      <w:bookmarkStart w:id="1" w:name="_Toc182999304"/>
      <w:r w:rsidRPr="00B655DD">
        <w:lastRenderedPageBreak/>
        <w:t>Acknowledgement of Country</w:t>
      </w:r>
      <w:bookmarkEnd w:id="0"/>
      <w:bookmarkEnd w:id="1"/>
    </w:p>
    <w:p w14:paraId="1EDC2E7A" w14:textId="10C8D73E" w:rsidR="00EC6A2D" w:rsidRPr="00277AEA" w:rsidRDefault="00EC6A2D" w:rsidP="00EC6A2D">
      <w:pPr>
        <w:rPr>
          <w:sz w:val="28"/>
          <w:szCs w:val="28"/>
        </w:rPr>
      </w:pPr>
      <w:r w:rsidRPr="00277AEA">
        <w:rPr>
          <w:sz w:val="28"/>
          <w:szCs w:val="28"/>
        </w:rPr>
        <w:t>We acknowledge the traditional custodians of Australia and the lands upon which we live and work and pay our respects to Elders past and present. We also acknowledge the stories, traditions, and living cultures of Aboriginal and Torres Strait Islander peoples.</w:t>
      </w:r>
    </w:p>
    <w:p w14:paraId="4F5FBF54" w14:textId="77777777" w:rsidR="00EC6A2D" w:rsidRDefault="00EC6A2D">
      <w:pPr>
        <w:rPr>
          <w:color w:val="002554" w:themeColor="text2"/>
          <w:kern w:val="0"/>
          <w14:ligatures w14:val="none"/>
        </w:rPr>
      </w:pPr>
      <w:r>
        <w:br w:type="page"/>
      </w:r>
    </w:p>
    <w:p w14:paraId="42CD8E12" w14:textId="61C88A53" w:rsidR="0013370C" w:rsidRPr="00277AEA" w:rsidRDefault="0013370C" w:rsidP="00277AEA">
      <w:pPr>
        <w:pStyle w:val="NumberedList2"/>
        <w:numPr>
          <w:ilvl w:val="0"/>
          <w:numId w:val="0"/>
        </w:numPr>
        <w:spacing w:before="240" w:line="240" w:lineRule="auto"/>
        <w:rPr>
          <w:b/>
          <w:bCs/>
          <w:color w:val="002554" w:themeColor="text2"/>
          <w:sz w:val="40"/>
          <w:szCs w:val="40"/>
        </w:rPr>
      </w:pPr>
      <w:bookmarkStart w:id="2" w:name="_Toc175219214"/>
      <w:bookmarkStart w:id="3" w:name="_Toc175219213"/>
      <w:r w:rsidRPr="00277AEA">
        <w:rPr>
          <w:b/>
          <w:bCs/>
          <w:color w:val="002554" w:themeColor="text2"/>
          <w:sz w:val="40"/>
          <w:szCs w:val="40"/>
        </w:rPr>
        <w:lastRenderedPageBreak/>
        <w:t>Contents</w:t>
      </w:r>
    </w:p>
    <w:p w14:paraId="06C79C9A" w14:textId="77777777" w:rsidR="00277AEA" w:rsidRDefault="00277AEA">
      <w:pPr>
        <w:pStyle w:val="TOC1"/>
      </w:pPr>
    </w:p>
    <w:p w14:paraId="142AD712" w14:textId="012980BA" w:rsidR="00233367" w:rsidRDefault="0013370C">
      <w:pPr>
        <w:pStyle w:val="TOC1"/>
        <w:rPr>
          <w:rFonts w:eastAsiaTheme="minorEastAsia"/>
          <w:b w:val="0"/>
          <w:bCs w:val="0"/>
          <w:color w:val="auto"/>
          <w:szCs w:val="24"/>
          <w:lang w:eastAsia="en-AU"/>
        </w:rPr>
      </w:pPr>
      <w:r>
        <w:fldChar w:fldCharType="begin"/>
      </w:r>
      <w:r>
        <w:instrText xml:space="preserve"> TOC \o "1-2" \h \z \u </w:instrText>
      </w:r>
      <w:r>
        <w:fldChar w:fldCharType="separate"/>
      </w:r>
      <w:hyperlink w:anchor="_Toc182999305" w:history="1">
        <w:r w:rsidR="00233367" w:rsidRPr="00957637">
          <w:rPr>
            <w:rStyle w:val="Hyperlink"/>
          </w:rPr>
          <w:t>Overview</w:t>
        </w:r>
        <w:r w:rsidR="00233367">
          <w:rPr>
            <w:webHidden/>
          </w:rPr>
          <w:tab/>
        </w:r>
        <w:r w:rsidR="00233367">
          <w:rPr>
            <w:webHidden/>
          </w:rPr>
          <w:fldChar w:fldCharType="begin"/>
        </w:r>
        <w:r w:rsidR="00233367">
          <w:rPr>
            <w:webHidden/>
          </w:rPr>
          <w:instrText xml:space="preserve"> PAGEREF _Toc182999305 \h </w:instrText>
        </w:r>
        <w:r w:rsidR="00233367">
          <w:rPr>
            <w:webHidden/>
          </w:rPr>
        </w:r>
        <w:r w:rsidR="00233367">
          <w:rPr>
            <w:webHidden/>
          </w:rPr>
          <w:fldChar w:fldCharType="separate"/>
        </w:r>
        <w:r w:rsidR="008E3AED">
          <w:rPr>
            <w:webHidden/>
          </w:rPr>
          <w:t>4</w:t>
        </w:r>
        <w:r w:rsidR="00233367">
          <w:rPr>
            <w:webHidden/>
          </w:rPr>
          <w:fldChar w:fldCharType="end"/>
        </w:r>
      </w:hyperlink>
    </w:p>
    <w:p w14:paraId="4A8999D1" w14:textId="77D7FD62" w:rsidR="00233367" w:rsidRDefault="00233367">
      <w:pPr>
        <w:pStyle w:val="TOC2"/>
        <w:tabs>
          <w:tab w:val="right" w:leader="dot" w:pos="10082"/>
        </w:tabs>
        <w:rPr>
          <w:rFonts w:eastAsiaTheme="minorEastAsia"/>
          <w:noProof/>
          <w:color w:val="auto"/>
          <w:szCs w:val="24"/>
          <w:lang w:eastAsia="en-AU"/>
        </w:rPr>
      </w:pPr>
      <w:hyperlink w:anchor="_Toc182999306" w:history="1">
        <w:r w:rsidRPr="00957637">
          <w:rPr>
            <w:rStyle w:val="Hyperlink"/>
            <w:noProof/>
          </w:rPr>
          <w:t>Job analysis</w:t>
        </w:r>
        <w:r>
          <w:rPr>
            <w:noProof/>
            <w:webHidden/>
          </w:rPr>
          <w:tab/>
        </w:r>
        <w:r>
          <w:rPr>
            <w:noProof/>
            <w:webHidden/>
          </w:rPr>
          <w:fldChar w:fldCharType="begin"/>
        </w:r>
        <w:r>
          <w:rPr>
            <w:noProof/>
            <w:webHidden/>
          </w:rPr>
          <w:instrText xml:space="preserve"> PAGEREF _Toc182999306 \h </w:instrText>
        </w:r>
        <w:r>
          <w:rPr>
            <w:noProof/>
            <w:webHidden/>
          </w:rPr>
        </w:r>
        <w:r>
          <w:rPr>
            <w:noProof/>
            <w:webHidden/>
          </w:rPr>
          <w:fldChar w:fldCharType="separate"/>
        </w:r>
        <w:r w:rsidR="008E3AED">
          <w:rPr>
            <w:noProof/>
            <w:webHidden/>
          </w:rPr>
          <w:t>4</w:t>
        </w:r>
        <w:r>
          <w:rPr>
            <w:noProof/>
            <w:webHidden/>
          </w:rPr>
          <w:fldChar w:fldCharType="end"/>
        </w:r>
      </w:hyperlink>
    </w:p>
    <w:p w14:paraId="1BDEBD52" w14:textId="613F8C68" w:rsidR="00233367" w:rsidRDefault="00233367">
      <w:pPr>
        <w:pStyle w:val="TOC2"/>
        <w:tabs>
          <w:tab w:val="right" w:leader="dot" w:pos="10082"/>
        </w:tabs>
        <w:rPr>
          <w:rFonts w:eastAsiaTheme="minorEastAsia"/>
          <w:noProof/>
          <w:color w:val="auto"/>
          <w:szCs w:val="24"/>
          <w:lang w:eastAsia="en-AU"/>
        </w:rPr>
      </w:pPr>
      <w:hyperlink w:anchor="_Toc182999307" w:history="1">
        <w:r w:rsidRPr="00957637">
          <w:rPr>
            <w:rStyle w:val="Hyperlink"/>
            <w:noProof/>
          </w:rPr>
          <w:t>Job customisation</w:t>
        </w:r>
        <w:r>
          <w:rPr>
            <w:noProof/>
            <w:webHidden/>
          </w:rPr>
          <w:tab/>
        </w:r>
        <w:r>
          <w:rPr>
            <w:noProof/>
            <w:webHidden/>
          </w:rPr>
          <w:fldChar w:fldCharType="begin"/>
        </w:r>
        <w:r>
          <w:rPr>
            <w:noProof/>
            <w:webHidden/>
          </w:rPr>
          <w:instrText xml:space="preserve"> PAGEREF _Toc182999307 \h </w:instrText>
        </w:r>
        <w:r>
          <w:rPr>
            <w:noProof/>
            <w:webHidden/>
          </w:rPr>
        </w:r>
        <w:r>
          <w:rPr>
            <w:noProof/>
            <w:webHidden/>
          </w:rPr>
          <w:fldChar w:fldCharType="separate"/>
        </w:r>
        <w:r w:rsidR="008E3AED">
          <w:rPr>
            <w:noProof/>
            <w:webHidden/>
          </w:rPr>
          <w:t>4</w:t>
        </w:r>
        <w:r>
          <w:rPr>
            <w:noProof/>
            <w:webHidden/>
          </w:rPr>
          <w:fldChar w:fldCharType="end"/>
        </w:r>
      </w:hyperlink>
    </w:p>
    <w:p w14:paraId="4B11B6D3" w14:textId="68E2E586" w:rsidR="00233367" w:rsidRDefault="00233367">
      <w:pPr>
        <w:pStyle w:val="TOC1"/>
        <w:rPr>
          <w:rFonts w:eastAsiaTheme="minorEastAsia"/>
          <w:b w:val="0"/>
          <w:bCs w:val="0"/>
          <w:color w:val="auto"/>
          <w:szCs w:val="24"/>
          <w:lang w:eastAsia="en-AU"/>
        </w:rPr>
      </w:pPr>
      <w:hyperlink w:anchor="_Toc182999308" w:history="1">
        <w:r w:rsidRPr="00957637">
          <w:rPr>
            <w:rStyle w:val="Hyperlink"/>
          </w:rPr>
          <w:t>Benefits</w:t>
        </w:r>
        <w:r>
          <w:rPr>
            <w:webHidden/>
          </w:rPr>
          <w:tab/>
        </w:r>
        <w:r>
          <w:rPr>
            <w:webHidden/>
          </w:rPr>
          <w:fldChar w:fldCharType="begin"/>
        </w:r>
        <w:r>
          <w:rPr>
            <w:webHidden/>
          </w:rPr>
          <w:instrText xml:space="preserve"> PAGEREF _Toc182999308 \h </w:instrText>
        </w:r>
        <w:r>
          <w:rPr>
            <w:webHidden/>
          </w:rPr>
        </w:r>
        <w:r>
          <w:rPr>
            <w:webHidden/>
          </w:rPr>
          <w:fldChar w:fldCharType="separate"/>
        </w:r>
        <w:r w:rsidR="008E3AED">
          <w:rPr>
            <w:webHidden/>
          </w:rPr>
          <w:t>4</w:t>
        </w:r>
        <w:r>
          <w:rPr>
            <w:webHidden/>
          </w:rPr>
          <w:fldChar w:fldCharType="end"/>
        </w:r>
      </w:hyperlink>
    </w:p>
    <w:p w14:paraId="019F93CC" w14:textId="1370CE2B" w:rsidR="00233367" w:rsidRDefault="00233367">
      <w:pPr>
        <w:pStyle w:val="TOC2"/>
        <w:tabs>
          <w:tab w:val="right" w:leader="dot" w:pos="10082"/>
        </w:tabs>
        <w:rPr>
          <w:rFonts w:eastAsiaTheme="minorEastAsia"/>
          <w:noProof/>
          <w:color w:val="auto"/>
          <w:szCs w:val="24"/>
          <w:lang w:eastAsia="en-AU"/>
        </w:rPr>
      </w:pPr>
      <w:hyperlink w:anchor="_Toc182999309" w:history="1">
        <w:r w:rsidRPr="00957637">
          <w:rPr>
            <w:rStyle w:val="Hyperlink"/>
            <w:noProof/>
          </w:rPr>
          <w:t>Benefits for the employee</w:t>
        </w:r>
        <w:r>
          <w:rPr>
            <w:noProof/>
            <w:webHidden/>
          </w:rPr>
          <w:tab/>
        </w:r>
        <w:r>
          <w:rPr>
            <w:noProof/>
            <w:webHidden/>
          </w:rPr>
          <w:fldChar w:fldCharType="begin"/>
        </w:r>
        <w:r>
          <w:rPr>
            <w:noProof/>
            <w:webHidden/>
          </w:rPr>
          <w:instrText xml:space="preserve"> PAGEREF _Toc182999309 \h </w:instrText>
        </w:r>
        <w:r>
          <w:rPr>
            <w:noProof/>
            <w:webHidden/>
          </w:rPr>
        </w:r>
        <w:r>
          <w:rPr>
            <w:noProof/>
            <w:webHidden/>
          </w:rPr>
          <w:fldChar w:fldCharType="separate"/>
        </w:r>
        <w:r w:rsidR="008E3AED">
          <w:rPr>
            <w:noProof/>
            <w:webHidden/>
          </w:rPr>
          <w:t>4</w:t>
        </w:r>
        <w:r>
          <w:rPr>
            <w:noProof/>
            <w:webHidden/>
          </w:rPr>
          <w:fldChar w:fldCharType="end"/>
        </w:r>
      </w:hyperlink>
    </w:p>
    <w:p w14:paraId="61F5B619" w14:textId="0A2731D9" w:rsidR="00233367" w:rsidRDefault="00233367">
      <w:pPr>
        <w:pStyle w:val="TOC2"/>
        <w:tabs>
          <w:tab w:val="right" w:leader="dot" w:pos="10082"/>
        </w:tabs>
        <w:rPr>
          <w:rFonts w:eastAsiaTheme="minorEastAsia"/>
          <w:noProof/>
          <w:color w:val="auto"/>
          <w:szCs w:val="24"/>
          <w:lang w:eastAsia="en-AU"/>
        </w:rPr>
      </w:pPr>
      <w:hyperlink w:anchor="_Toc182999310" w:history="1">
        <w:r w:rsidRPr="00957637">
          <w:rPr>
            <w:rStyle w:val="Hyperlink"/>
            <w:noProof/>
          </w:rPr>
          <w:t>Benefits for the employer</w:t>
        </w:r>
        <w:r>
          <w:rPr>
            <w:noProof/>
            <w:webHidden/>
          </w:rPr>
          <w:tab/>
        </w:r>
        <w:r>
          <w:rPr>
            <w:noProof/>
            <w:webHidden/>
          </w:rPr>
          <w:fldChar w:fldCharType="begin"/>
        </w:r>
        <w:r>
          <w:rPr>
            <w:noProof/>
            <w:webHidden/>
          </w:rPr>
          <w:instrText xml:space="preserve"> PAGEREF _Toc182999310 \h </w:instrText>
        </w:r>
        <w:r>
          <w:rPr>
            <w:noProof/>
            <w:webHidden/>
          </w:rPr>
        </w:r>
        <w:r>
          <w:rPr>
            <w:noProof/>
            <w:webHidden/>
          </w:rPr>
          <w:fldChar w:fldCharType="separate"/>
        </w:r>
        <w:r w:rsidR="008E3AED">
          <w:rPr>
            <w:noProof/>
            <w:webHidden/>
          </w:rPr>
          <w:t>4</w:t>
        </w:r>
        <w:r>
          <w:rPr>
            <w:noProof/>
            <w:webHidden/>
          </w:rPr>
          <w:fldChar w:fldCharType="end"/>
        </w:r>
      </w:hyperlink>
    </w:p>
    <w:p w14:paraId="2A57D7BE" w14:textId="26F0E313" w:rsidR="00233367" w:rsidRDefault="00233367">
      <w:pPr>
        <w:pStyle w:val="TOC2"/>
        <w:tabs>
          <w:tab w:val="right" w:leader="dot" w:pos="10082"/>
        </w:tabs>
        <w:rPr>
          <w:rFonts w:eastAsiaTheme="minorEastAsia"/>
          <w:noProof/>
          <w:color w:val="auto"/>
          <w:szCs w:val="24"/>
          <w:lang w:eastAsia="en-AU"/>
        </w:rPr>
      </w:pPr>
      <w:hyperlink w:anchor="_Toc182999311" w:history="1">
        <w:r w:rsidRPr="00957637">
          <w:rPr>
            <w:rStyle w:val="Hyperlink"/>
            <w:noProof/>
          </w:rPr>
          <w:t>How does this work in practice?</w:t>
        </w:r>
        <w:r>
          <w:rPr>
            <w:noProof/>
            <w:webHidden/>
          </w:rPr>
          <w:tab/>
        </w:r>
        <w:r>
          <w:rPr>
            <w:noProof/>
            <w:webHidden/>
          </w:rPr>
          <w:fldChar w:fldCharType="begin"/>
        </w:r>
        <w:r>
          <w:rPr>
            <w:noProof/>
            <w:webHidden/>
          </w:rPr>
          <w:instrText xml:space="preserve"> PAGEREF _Toc182999311 \h </w:instrText>
        </w:r>
        <w:r>
          <w:rPr>
            <w:noProof/>
            <w:webHidden/>
          </w:rPr>
        </w:r>
        <w:r>
          <w:rPr>
            <w:noProof/>
            <w:webHidden/>
          </w:rPr>
          <w:fldChar w:fldCharType="separate"/>
        </w:r>
        <w:r w:rsidR="008E3AED">
          <w:rPr>
            <w:noProof/>
            <w:webHidden/>
          </w:rPr>
          <w:t>5</w:t>
        </w:r>
        <w:r>
          <w:rPr>
            <w:noProof/>
            <w:webHidden/>
          </w:rPr>
          <w:fldChar w:fldCharType="end"/>
        </w:r>
      </w:hyperlink>
    </w:p>
    <w:p w14:paraId="06FC603B" w14:textId="06848EF1" w:rsidR="00233367" w:rsidRDefault="00233367">
      <w:pPr>
        <w:pStyle w:val="TOC2"/>
        <w:tabs>
          <w:tab w:val="right" w:leader="dot" w:pos="10082"/>
        </w:tabs>
        <w:rPr>
          <w:rFonts w:eastAsiaTheme="minorEastAsia"/>
          <w:noProof/>
          <w:color w:val="auto"/>
          <w:szCs w:val="24"/>
          <w:lang w:eastAsia="en-AU"/>
        </w:rPr>
      </w:pPr>
      <w:hyperlink w:anchor="_Toc182999312" w:history="1">
        <w:r w:rsidRPr="00957637">
          <w:rPr>
            <w:rStyle w:val="Hyperlink"/>
            <w:noProof/>
          </w:rPr>
          <w:t>Workplace adjustments</w:t>
        </w:r>
        <w:r>
          <w:rPr>
            <w:noProof/>
            <w:webHidden/>
          </w:rPr>
          <w:tab/>
        </w:r>
        <w:r>
          <w:rPr>
            <w:noProof/>
            <w:webHidden/>
          </w:rPr>
          <w:fldChar w:fldCharType="begin"/>
        </w:r>
        <w:r>
          <w:rPr>
            <w:noProof/>
            <w:webHidden/>
          </w:rPr>
          <w:instrText xml:space="preserve"> PAGEREF _Toc182999312 \h </w:instrText>
        </w:r>
        <w:r>
          <w:rPr>
            <w:noProof/>
            <w:webHidden/>
          </w:rPr>
        </w:r>
        <w:r>
          <w:rPr>
            <w:noProof/>
            <w:webHidden/>
          </w:rPr>
          <w:fldChar w:fldCharType="separate"/>
        </w:r>
        <w:r w:rsidR="008E3AED">
          <w:rPr>
            <w:noProof/>
            <w:webHidden/>
          </w:rPr>
          <w:t>5</w:t>
        </w:r>
        <w:r>
          <w:rPr>
            <w:noProof/>
            <w:webHidden/>
          </w:rPr>
          <w:fldChar w:fldCharType="end"/>
        </w:r>
      </w:hyperlink>
    </w:p>
    <w:p w14:paraId="1B04607F" w14:textId="24F36027" w:rsidR="00233367" w:rsidRDefault="00233367">
      <w:pPr>
        <w:pStyle w:val="TOC1"/>
        <w:rPr>
          <w:rFonts w:eastAsiaTheme="minorEastAsia"/>
          <w:b w:val="0"/>
          <w:bCs w:val="0"/>
          <w:color w:val="auto"/>
          <w:szCs w:val="24"/>
          <w:lang w:eastAsia="en-AU"/>
        </w:rPr>
      </w:pPr>
      <w:hyperlink w:anchor="_Toc182999313" w:history="1">
        <w:r w:rsidRPr="00957637">
          <w:rPr>
            <w:rStyle w:val="Hyperlink"/>
          </w:rPr>
          <w:t>Job analysis template</w:t>
        </w:r>
        <w:r>
          <w:rPr>
            <w:webHidden/>
          </w:rPr>
          <w:tab/>
        </w:r>
        <w:r>
          <w:rPr>
            <w:webHidden/>
          </w:rPr>
          <w:fldChar w:fldCharType="begin"/>
        </w:r>
        <w:r>
          <w:rPr>
            <w:webHidden/>
          </w:rPr>
          <w:instrText xml:space="preserve"> PAGEREF _Toc182999313 \h </w:instrText>
        </w:r>
        <w:r>
          <w:rPr>
            <w:webHidden/>
          </w:rPr>
        </w:r>
        <w:r>
          <w:rPr>
            <w:webHidden/>
          </w:rPr>
          <w:fldChar w:fldCharType="separate"/>
        </w:r>
        <w:r w:rsidR="008E3AED">
          <w:rPr>
            <w:webHidden/>
          </w:rPr>
          <w:t>6</w:t>
        </w:r>
        <w:r>
          <w:rPr>
            <w:webHidden/>
          </w:rPr>
          <w:fldChar w:fldCharType="end"/>
        </w:r>
      </w:hyperlink>
    </w:p>
    <w:p w14:paraId="4D195365" w14:textId="11F6B04C" w:rsidR="00EC6A2D" w:rsidRDefault="0013370C" w:rsidP="00233367">
      <w:pPr>
        <w:pStyle w:val="Heading1"/>
      </w:pPr>
      <w:r>
        <w:fldChar w:fldCharType="end"/>
      </w:r>
      <w:r w:rsidR="00EC6A2D">
        <w:br w:type="page"/>
      </w:r>
    </w:p>
    <w:p w14:paraId="6720241C" w14:textId="6BF264FE" w:rsidR="001D522B" w:rsidRDefault="001D522B" w:rsidP="0013370C">
      <w:pPr>
        <w:pStyle w:val="Heading1"/>
      </w:pPr>
      <w:bookmarkStart w:id="4" w:name="_Toc182999305"/>
      <w:r>
        <w:lastRenderedPageBreak/>
        <w:t>Overview</w:t>
      </w:r>
      <w:bookmarkEnd w:id="4"/>
    </w:p>
    <w:p w14:paraId="65484BBC" w14:textId="77777777" w:rsidR="00EC6A2D" w:rsidRPr="00EC6A2D" w:rsidRDefault="00EC6A2D" w:rsidP="00EC6A2D">
      <w:pPr>
        <w:pStyle w:val="IntroPara"/>
      </w:pPr>
      <w:r w:rsidRPr="00EC6A2D">
        <w:t>Whether you are recruiting a new employee or supporting a current one, both job analysis and job carving can help you attract, retain and progress the careers of employees – including those with disability.</w:t>
      </w:r>
    </w:p>
    <w:p w14:paraId="297CC1B8" w14:textId="202A3331" w:rsidR="00A56511" w:rsidRPr="00965F62" w:rsidRDefault="00A56511" w:rsidP="00836372">
      <w:pPr>
        <w:pStyle w:val="Heading2"/>
        <w:spacing w:before="140"/>
      </w:pPr>
      <w:bookmarkStart w:id="5" w:name="_Toc182999306"/>
      <w:r w:rsidRPr="00965F62">
        <w:t xml:space="preserve">Job </w:t>
      </w:r>
      <w:r>
        <w:t>a</w:t>
      </w:r>
      <w:r w:rsidRPr="00965F62">
        <w:t>nalysis</w:t>
      </w:r>
      <w:bookmarkEnd w:id="2"/>
      <w:bookmarkEnd w:id="5"/>
    </w:p>
    <w:p w14:paraId="32207D78" w14:textId="69A77D2D" w:rsidR="00A56511" w:rsidRPr="00EC4181" w:rsidRDefault="00A56511" w:rsidP="00A56511">
      <w:r w:rsidRPr="00EC4181">
        <w:t xml:space="preserve">Job analysis </w:t>
      </w:r>
      <w:r w:rsidR="00C95CB3">
        <w:t xml:space="preserve">can help you </w:t>
      </w:r>
      <w:r w:rsidR="00C95CB3" w:rsidRPr="00EC4181">
        <w:t>determ</w:t>
      </w:r>
      <w:r w:rsidR="00C95CB3">
        <w:t>ine</w:t>
      </w:r>
      <w:r w:rsidRPr="00EC4181">
        <w:t xml:space="preserve"> whether a specific job is suitable for a particular candidate and where a </w:t>
      </w:r>
      <w:r>
        <w:t>workplace</w:t>
      </w:r>
      <w:r w:rsidRPr="00EC4181">
        <w:t xml:space="preserve"> adjustment may be required.</w:t>
      </w:r>
    </w:p>
    <w:p w14:paraId="24C26E1A" w14:textId="142442D8" w:rsidR="00A56511" w:rsidRPr="00EC4181" w:rsidRDefault="00A56511" w:rsidP="0048452C">
      <w:r w:rsidRPr="00EC4181">
        <w:t>A job analysis</w:t>
      </w:r>
      <w:r w:rsidR="0048452C">
        <w:t xml:space="preserve"> helps:</w:t>
      </w:r>
    </w:p>
    <w:p w14:paraId="520692F7" w14:textId="4E251622" w:rsidR="00A56511" w:rsidRPr="00EC4181" w:rsidRDefault="00A56511" w:rsidP="00E201D8">
      <w:pPr>
        <w:pStyle w:val="Bullet1"/>
        <w:numPr>
          <w:ilvl w:val="0"/>
          <w:numId w:val="1"/>
        </w:numPr>
      </w:pPr>
      <w:r w:rsidRPr="00EC4181">
        <w:t>Break a job position into tasks</w:t>
      </w:r>
    </w:p>
    <w:p w14:paraId="6140FE6C" w14:textId="7FCF02FE" w:rsidR="00A56511" w:rsidRPr="00EC4181" w:rsidRDefault="00A56511" w:rsidP="00E201D8">
      <w:pPr>
        <w:pStyle w:val="Bullet1"/>
        <w:numPr>
          <w:ilvl w:val="0"/>
          <w:numId w:val="1"/>
        </w:numPr>
      </w:pPr>
      <w:r w:rsidRPr="00EC4181">
        <w:t>Identif</w:t>
      </w:r>
      <w:r w:rsidR="0048452C">
        <w:t>y</w:t>
      </w:r>
      <w:r w:rsidRPr="00EC4181">
        <w:t xml:space="preserve"> the inherent requirements</w:t>
      </w:r>
    </w:p>
    <w:p w14:paraId="156D5645" w14:textId="43B2D903" w:rsidR="00A56511" w:rsidRPr="00EC4181" w:rsidRDefault="00A56511" w:rsidP="00E201D8">
      <w:pPr>
        <w:pStyle w:val="Bullet1"/>
        <w:numPr>
          <w:ilvl w:val="0"/>
          <w:numId w:val="1"/>
        </w:numPr>
      </w:pPr>
      <w:r w:rsidRPr="00EC4181">
        <w:t>Demonstrate what the candidate can do</w:t>
      </w:r>
    </w:p>
    <w:p w14:paraId="1E935129" w14:textId="3F3C22FA" w:rsidR="00A56511" w:rsidRPr="00EC4181" w:rsidRDefault="0048452C" w:rsidP="00E201D8">
      <w:pPr>
        <w:pStyle w:val="Bullet1"/>
        <w:numPr>
          <w:ilvl w:val="0"/>
          <w:numId w:val="1"/>
        </w:numPr>
      </w:pPr>
      <w:r>
        <w:t>I</w:t>
      </w:r>
      <w:r w:rsidR="00A56511" w:rsidRPr="00EC4181">
        <w:t xml:space="preserve">dentify aspects of the </w:t>
      </w:r>
      <w:r w:rsidR="00A56511">
        <w:t>job</w:t>
      </w:r>
      <w:r w:rsidR="00A56511" w:rsidRPr="00EC4181">
        <w:t xml:space="preserve"> where support </w:t>
      </w:r>
      <w:r w:rsidR="00A56511">
        <w:t xml:space="preserve">or adjustments </w:t>
      </w:r>
      <w:r w:rsidR="00A56511" w:rsidRPr="00EC4181">
        <w:t>may be needed</w:t>
      </w:r>
    </w:p>
    <w:p w14:paraId="149D5F4C" w14:textId="0116B754" w:rsidR="00A56511" w:rsidRPr="00EC4181" w:rsidRDefault="00A56511" w:rsidP="00E201D8">
      <w:pPr>
        <w:pStyle w:val="Bullet1"/>
        <w:numPr>
          <w:ilvl w:val="0"/>
          <w:numId w:val="1"/>
        </w:numPr>
      </w:pPr>
      <w:r>
        <w:t>Facilitate</w:t>
      </w:r>
      <w:r w:rsidRPr="00EC4181">
        <w:t xml:space="preserve"> solutions for any part of the job that a candidate is unable to perform</w:t>
      </w:r>
    </w:p>
    <w:p w14:paraId="745DB26F" w14:textId="77777777" w:rsidR="00A56511" w:rsidRPr="00AE5CC9" w:rsidRDefault="00A56511" w:rsidP="00E201D8">
      <w:pPr>
        <w:pStyle w:val="Heading2"/>
      </w:pPr>
      <w:bookmarkStart w:id="6" w:name="_Toc182999307"/>
      <w:r w:rsidRPr="00AE5CC9">
        <w:t>Job customisation</w:t>
      </w:r>
      <w:bookmarkEnd w:id="6"/>
      <w:r w:rsidRPr="00AE5CC9">
        <w:t xml:space="preserve"> </w:t>
      </w:r>
      <w:bookmarkEnd w:id="3"/>
    </w:p>
    <w:p w14:paraId="31E334B0" w14:textId="7A12F395" w:rsidR="00A56511" w:rsidRDefault="00A56511" w:rsidP="00233367">
      <w:r w:rsidRPr="004B69E2">
        <w:t>Job customisation</w:t>
      </w:r>
      <w:r>
        <w:t xml:space="preserve">, </w:t>
      </w:r>
      <w:r w:rsidR="00D43686">
        <w:t>also known as job carving or</w:t>
      </w:r>
      <w:r>
        <w:t xml:space="preserve"> job re-design</w:t>
      </w:r>
      <w:r w:rsidR="00B9642A">
        <w:t>,</w:t>
      </w:r>
      <w:r>
        <w:t xml:space="preserve"> </w:t>
      </w:r>
      <w:r w:rsidRPr="00911FF7">
        <w:t xml:space="preserve">is a consideration you can make if you find the ‘right person for the job’ that </w:t>
      </w:r>
      <w:r>
        <w:t xml:space="preserve">can </w:t>
      </w:r>
      <w:r w:rsidRPr="00911FF7">
        <w:t xml:space="preserve">meet most of the </w:t>
      </w:r>
      <w:r>
        <w:t>inherent</w:t>
      </w:r>
      <w:r w:rsidRPr="00911FF7">
        <w:t xml:space="preserve"> requirements of a </w:t>
      </w:r>
      <w:r>
        <w:t>job</w:t>
      </w:r>
      <w:r w:rsidRPr="00911FF7">
        <w:t xml:space="preserve">. </w:t>
      </w:r>
      <w:r w:rsidR="00233367">
        <w:t xml:space="preserve">It </w:t>
      </w:r>
      <w:r>
        <w:t>can</w:t>
      </w:r>
      <w:r w:rsidRPr="00911FF7">
        <w:t xml:space="preserve"> include reallocating </w:t>
      </w:r>
      <w:r w:rsidR="00EC6A2D">
        <w:t xml:space="preserve">some </w:t>
      </w:r>
      <w:r w:rsidRPr="00911FF7">
        <w:t xml:space="preserve">tasks to other team members if the candidate or employee is unable to perform them. Or splitting a full-time </w:t>
      </w:r>
      <w:r>
        <w:t>job</w:t>
      </w:r>
      <w:r w:rsidRPr="00911FF7">
        <w:t xml:space="preserve"> into </w:t>
      </w:r>
      <w:r>
        <w:t>two</w:t>
      </w:r>
      <w:r w:rsidRPr="00911FF7">
        <w:t xml:space="preserve"> part-time </w:t>
      </w:r>
      <w:r>
        <w:t>job</w:t>
      </w:r>
      <w:r w:rsidRPr="00911FF7">
        <w:t xml:space="preserve">s and allocating tasks to each employee based on their strengths, skills and capabilities. </w:t>
      </w:r>
    </w:p>
    <w:p w14:paraId="3D34A9AA" w14:textId="77777777" w:rsidR="00C073C6" w:rsidRPr="00C073C6" w:rsidRDefault="00C073C6" w:rsidP="001D522B">
      <w:pPr>
        <w:pStyle w:val="Heading1"/>
      </w:pPr>
      <w:bookmarkStart w:id="7" w:name="_Toc182999308"/>
      <w:r w:rsidRPr="00C073C6">
        <w:t>Benefits</w:t>
      </w:r>
      <w:bookmarkEnd w:id="7"/>
    </w:p>
    <w:p w14:paraId="419B6ED2" w14:textId="7D756042" w:rsidR="00D43686" w:rsidRPr="00A35816" w:rsidRDefault="00D43686" w:rsidP="00E201D8">
      <w:pPr>
        <w:pStyle w:val="Heading2"/>
      </w:pPr>
      <w:bookmarkStart w:id="8" w:name="_Toc182999309"/>
      <w:r w:rsidRPr="00A35816">
        <w:t xml:space="preserve">Benefits for the </w:t>
      </w:r>
      <w:r>
        <w:t>employee</w:t>
      </w:r>
      <w:bookmarkEnd w:id="8"/>
    </w:p>
    <w:p w14:paraId="5DA3B56A" w14:textId="77777777" w:rsidR="00915491" w:rsidRPr="00C073C6" w:rsidRDefault="00915491" w:rsidP="00E201D8">
      <w:pPr>
        <w:pStyle w:val="Bullet1"/>
        <w:numPr>
          <w:ilvl w:val="0"/>
          <w:numId w:val="1"/>
        </w:numPr>
      </w:pPr>
      <w:r w:rsidRPr="00C073C6">
        <w:t>Best job match</w:t>
      </w:r>
    </w:p>
    <w:p w14:paraId="6C738FA0" w14:textId="3FDA8E5C" w:rsidR="00915491" w:rsidRPr="00C073C6" w:rsidRDefault="00915491" w:rsidP="00E201D8">
      <w:pPr>
        <w:pStyle w:val="Bullet1"/>
        <w:numPr>
          <w:ilvl w:val="0"/>
          <w:numId w:val="1"/>
        </w:numPr>
      </w:pPr>
      <w:r w:rsidRPr="00C073C6">
        <w:t>Tailored work environment (set</w:t>
      </w:r>
      <w:r w:rsidR="00EC6A2D">
        <w:t>ting up</w:t>
      </w:r>
      <w:r w:rsidRPr="00C073C6">
        <w:t xml:space="preserve"> for success)</w:t>
      </w:r>
    </w:p>
    <w:p w14:paraId="2859F173" w14:textId="3579C18F" w:rsidR="00915491" w:rsidRPr="00C073C6" w:rsidRDefault="00915491" w:rsidP="00E201D8">
      <w:pPr>
        <w:pStyle w:val="Bullet1"/>
        <w:numPr>
          <w:ilvl w:val="0"/>
          <w:numId w:val="1"/>
        </w:numPr>
      </w:pPr>
      <w:r w:rsidRPr="00C073C6">
        <w:t>Individuali</w:t>
      </w:r>
      <w:r w:rsidR="00A56511">
        <w:t>s</w:t>
      </w:r>
      <w:r w:rsidRPr="00C073C6">
        <w:t>ed concentration on most skilled areas of employee</w:t>
      </w:r>
    </w:p>
    <w:p w14:paraId="1D909A3A" w14:textId="77777777" w:rsidR="00915491" w:rsidRPr="00C073C6" w:rsidRDefault="00915491" w:rsidP="00E201D8">
      <w:pPr>
        <w:pStyle w:val="Bullet1"/>
        <w:numPr>
          <w:ilvl w:val="0"/>
          <w:numId w:val="1"/>
        </w:numPr>
      </w:pPr>
      <w:r w:rsidRPr="00C073C6">
        <w:t>Can help find meaningful work especially for those who live with disability</w:t>
      </w:r>
    </w:p>
    <w:p w14:paraId="4F79678E" w14:textId="1AFAB32C" w:rsidR="00915491" w:rsidRPr="00D43686" w:rsidRDefault="00915491" w:rsidP="00D43686">
      <w:pPr>
        <w:pStyle w:val="Heading2"/>
      </w:pPr>
      <w:bookmarkStart w:id="9" w:name="_Toc182999310"/>
      <w:r w:rsidRPr="00D43686">
        <w:t>Benefits for the employer</w:t>
      </w:r>
      <w:bookmarkEnd w:id="9"/>
    </w:p>
    <w:p w14:paraId="7F868D2C" w14:textId="3D56521C" w:rsidR="00915491" w:rsidRPr="00C073C6" w:rsidRDefault="00915491" w:rsidP="00E201D8">
      <w:pPr>
        <w:pStyle w:val="Bullet1"/>
        <w:numPr>
          <w:ilvl w:val="0"/>
          <w:numId w:val="1"/>
        </w:numPr>
      </w:pPr>
      <w:r w:rsidRPr="00C073C6">
        <w:t xml:space="preserve">Tailored roles that may need restructuring to suit </w:t>
      </w:r>
      <w:r w:rsidR="00004A3A">
        <w:t>changing</w:t>
      </w:r>
      <w:r w:rsidR="00004A3A" w:rsidRPr="00C073C6">
        <w:t xml:space="preserve"> </w:t>
      </w:r>
      <w:r w:rsidRPr="00C073C6">
        <w:t>business needs</w:t>
      </w:r>
    </w:p>
    <w:p w14:paraId="67E2C1F9" w14:textId="6DF3FE3D" w:rsidR="00915491" w:rsidRPr="00C073C6" w:rsidRDefault="00004A3A" w:rsidP="00E201D8">
      <w:pPr>
        <w:pStyle w:val="Bullet1"/>
        <w:numPr>
          <w:ilvl w:val="0"/>
          <w:numId w:val="1"/>
        </w:numPr>
      </w:pPr>
      <w:r>
        <w:t>Get c</w:t>
      </w:r>
      <w:r w:rsidR="00915491" w:rsidRPr="00C073C6">
        <w:t>andidates that best fit the role</w:t>
      </w:r>
      <w:r>
        <w:t>,</w:t>
      </w:r>
      <w:r w:rsidR="00915491" w:rsidRPr="00C073C6">
        <w:t xml:space="preserve"> as they were created specifically for them</w:t>
      </w:r>
    </w:p>
    <w:p w14:paraId="01386A5E" w14:textId="4789C56C" w:rsidR="00915491" w:rsidRPr="00C073C6" w:rsidRDefault="00004A3A" w:rsidP="00E201D8">
      <w:pPr>
        <w:pStyle w:val="Bullet1"/>
        <w:numPr>
          <w:ilvl w:val="0"/>
          <w:numId w:val="1"/>
        </w:numPr>
      </w:pPr>
      <w:r>
        <w:t>Focus</w:t>
      </w:r>
      <w:r w:rsidRPr="00C073C6">
        <w:t xml:space="preserve"> </w:t>
      </w:r>
      <w:r w:rsidR="00915491" w:rsidRPr="00C073C6">
        <w:t xml:space="preserve">on one or two skill sets where </w:t>
      </w:r>
      <w:r>
        <w:t xml:space="preserve">the </w:t>
      </w:r>
      <w:r w:rsidR="00915491" w:rsidRPr="00C073C6">
        <w:t>business needs concentrated effort</w:t>
      </w:r>
      <w:r>
        <w:t>.</w:t>
      </w:r>
      <w:r w:rsidR="00915491" w:rsidRPr="00C073C6">
        <w:t xml:space="preserve"> </w:t>
      </w:r>
      <w:r>
        <w:t xml:space="preserve">For example, </w:t>
      </w:r>
      <w:r w:rsidR="00915491" w:rsidRPr="00C073C6">
        <w:t>urgent data entry or record maintenance</w:t>
      </w:r>
    </w:p>
    <w:p w14:paraId="6C5543C1" w14:textId="703E5A05" w:rsidR="00915491" w:rsidRPr="00C073C6" w:rsidRDefault="00004A3A" w:rsidP="00E201D8">
      <w:pPr>
        <w:pStyle w:val="Bullet1"/>
        <w:numPr>
          <w:ilvl w:val="0"/>
          <w:numId w:val="1"/>
        </w:numPr>
      </w:pPr>
      <w:r>
        <w:t>Fewer</w:t>
      </w:r>
      <w:r w:rsidRPr="00C073C6">
        <w:t xml:space="preserve"> </w:t>
      </w:r>
      <w:r w:rsidR="00915491" w:rsidRPr="00C073C6">
        <w:t>unqualified vacancies that don’t get filled</w:t>
      </w:r>
    </w:p>
    <w:p w14:paraId="1E153861" w14:textId="7D26ADE7" w:rsidR="00915491" w:rsidRDefault="00915491" w:rsidP="00E201D8">
      <w:pPr>
        <w:pStyle w:val="Bullet1"/>
        <w:numPr>
          <w:ilvl w:val="0"/>
          <w:numId w:val="1"/>
        </w:numPr>
      </w:pPr>
      <w:r w:rsidRPr="00C073C6">
        <w:t xml:space="preserve">Rather than </w:t>
      </w:r>
      <w:r w:rsidR="00004A3A">
        <w:t xml:space="preserve">a </w:t>
      </w:r>
      <w:r w:rsidRPr="00C073C6">
        <w:t>one</w:t>
      </w:r>
      <w:r w:rsidR="00004A3A">
        <w:t>-</w:t>
      </w:r>
      <w:r w:rsidRPr="00C073C6">
        <w:t>size</w:t>
      </w:r>
      <w:r w:rsidR="00004A3A">
        <w:t>-</w:t>
      </w:r>
      <w:r w:rsidRPr="00C073C6">
        <w:t>fits</w:t>
      </w:r>
      <w:r w:rsidR="00004A3A">
        <w:t>-</w:t>
      </w:r>
      <w:r w:rsidRPr="00C073C6">
        <w:t>all approach</w:t>
      </w:r>
      <w:r w:rsidR="00004A3A">
        <w:t xml:space="preserve">, employers can </w:t>
      </w:r>
      <w:r w:rsidRPr="00C073C6">
        <w:t>tap into a broader talent pool</w:t>
      </w:r>
    </w:p>
    <w:p w14:paraId="2F20AA98" w14:textId="4F5E64F8" w:rsidR="00915491" w:rsidRPr="001D522B" w:rsidRDefault="001D522B" w:rsidP="001D522B">
      <w:pPr>
        <w:pStyle w:val="Heading2"/>
      </w:pPr>
      <w:bookmarkStart w:id="10" w:name="_Toc182999311"/>
      <w:r>
        <w:lastRenderedPageBreak/>
        <w:t>H</w:t>
      </w:r>
      <w:r w:rsidR="00915491" w:rsidRPr="001D522B">
        <w:t>ow does this work in practice</w:t>
      </w:r>
      <w:r w:rsidR="00E201D8">
        <w:t>?</w:t>
      </w:r>
      <w:bookmarkEnd w:id="10"/>
    </w:p>
    <w:p w14:paraId="133D5C64" w14:textId="5F40B4D9" w:rsidR="00915491" w:rsidRPr="00C073C6" w:rsidRDefault="00915491" w:rsidP="00915491">
      <w:r w:rsidRPr="00C073C6">
        <w:t>A library worker may be required to hold a valid driver's licence so that they can travel to any required library location and open the doors</w:t>
      </w:r>
      <w:r w:rsidR="006537C6">
        <w:t>.</w:t>
      </w:r>
      <w:r w:rsidRPr="00C073C6">
        <w:t xml:space="preserve"> </w:t>
      </w:r>
      <w:r w:rsidR="006537C6">
        <w:t xml:space="preserve">However, </w:t>
      </w:r>
      <w:r w:rsidRPr="00C073C6">
        <w:t>if 90</w:t>
      </w:r>
      <w:r w:rsidR="006537C6">
        <w:t xml:space="preserve"> per cent</w:t>
      </w:r>
      <w:r w:rsidRPr="00C073C6">
        <w:t xml:space="preserve"> of their job has nothing to do with these requirements, is it worth losing a </w:t>
      </w:r>
      <w:r w:rsidR="0036444F">
        <w:t xml:space="preserve">capable </w:t>
      </w:r>
      <w:r w:rsidR="006537C6">
        <w:t xml:space="preserve">candidate or </w:t>
      </w:r>
      <w:r w:rsidRPr="00C073C6">
        <w:t xml:space="preserve">employee when </w:t>
      </w:r>
      <w:proofErr w:type="gramStart"/>
      <w:r w:rsidR="006537C6">
        <w:t xml:space="preserve">a </w:t>
      </w:r>
      <w:r w:rsidRPr="00C073C6">
        <w:t>facility personnel</w:t>
      </w:r>
      <w:proofErr w:type="gramEnd"/>
      <w:r w:rsidRPr="00C073C6">
        <w:t xml:space="preserve"> may be able to complete this task? </w:t>
      </w:r>
    </w:p>
    <w:p w14:paraId="07D3FC12" w14:textId="7CA0E2E6" w:rsidR="006537C6" w:rsidRDefault="006537C6" w:rsidP="00915491">
      <w:r>
        <w:t>Using a different scenario</w:t>
      </w:r>
      <w:r w:rsidR="00915491" w:rsidRPr="00C073C6">
        <w:t>, if you had a sales role that involved driving and you had the perfect candidate</w:t>
      </w:r>
      <w:r>
        <w:t>. H</w:t>
      </w:r>
      <w:r w:rsidR="00915491" w:rsidRPr="00C073C6">
        <w:t>owever, they could not drive due to their disability</w:t>
      </w:r>
      <w:r>
        <w:t xml:space="preserve">. In this instance, </w:t>
      </w:r>
      <w:r w:rsidR="00915491" w:rsidRPr="00C073C6">
        <w:t>you could consider splitting the role and tasks into two. You could hire someone to do the sales/driving component of the role and have the other person do the remaining sales/admin</w:t>
      </w:r>
      <w:r w:rsidR="009B741E">
        <w:t>-</w:t>
      </w:r>
      <w:r>
        <w:t>based tasks</w:t>
      </w:r>
      <w:r w:rsidRPr="00C073C6">
        <w:t xml:space="preserve"> </w:t>
      </w:r>
      <w:r w:rsidR="00915491" w:rsidRPr="00C073C6">
        <w:t xml:space="preserve">from the office where they wouldn’t need to drive. </w:t>
      </w:r>
    </w:p>
    <w:p w14:paraId="340E33A2" w14:textId="36819D0B" w:rsidR="00915491" w:rsidRPr="00C073C6" w:rsidRDefault="006537C6" w:rsidP="00915491">
      <w:r>
        <w:t xml:space="preserve">Alternatively, the company could </w:t>
      </w:r>
      <w:r w:rsidR="00C95CB3">
        <w:t xml:space="preserve">consider reimbursing (fully or partially) the person </w:t>
      </w:r>
      <w:r>
        <w:t xml:space="preserve">to travel for work using public transport or taxi. </w:t>
      </w:r>
      <w:r w:rsidR="00915491" w:rsidRPr="00C073C6">
        <w:t xml:space="preserve">Being open to customising a job </w:t>
      </w:r>
      <w:r>
        <w:t xml:space="preserve">or finding alternative solutions </w:t>
      </w:r>
      <w:r w:rsidR="00915491" w:rsidRPr="00C073C6">
        <w:t xml:space="preserve">can </w:t>
      </w:r>
      <w:r>
        <w:t xml:space="preserve">help you </w:t>
      </w:r>
      <w:r w:rsidR="00915491" w:rsidRPr="00C073C6">
        <w:t>find</w:t>
      </w:r>
      <w:r>
        <w:t xml:space="preserve"> </w:t>
      </w:r>
      <w:r w:rsidR="001D522B">
        <w:t>and keep</w:t>
      </w:r>
      <w:r w:rsidR="00915491" w:rsidRPr="00C073C6">
        <w:t xml:space="preserve"> the right person for the job.</w:t>
      </w:r>
    </w:p>
    <w:p w14:paraId="69AC32F1" w14:textId="77777777" w:rsidR="00E201D8" w:rsidRDefault="00E201D8" w:rsidP="00E201D8">
      <w:pPr>
        <w:pStyle w:val="Heading3"/>
      </w:pPr>
      <w:r>
        <w:t>Support is available.</w:t>
      </w:r>
    </w:p>
    <w:p w14:paraId="12B30356" w14:textId="3E237272" w:rsidR="006537C6" w:rsidRPr="008422D7" w:rsidRDefault="006537C6" w:rsidP="006537C6">
      <w:pPr>
        <w:pStyle w:val="ListBullet"/>
        <w:ind w:left="284" w:hanging="284"/>
        <w:rPr>
          <w:color w:val="181818" w:themeColor="background2" w:themeShade="1A"/>
          <w:sz w:val="24"/>
          <w:szCs w:val="26"/>
        </w:rPr>
      </w:pPr>
      <w:hyperlink r:id="rId13" w:history="1">
        <w:r w:rsidRPr="008422D7">
          <w:rPr>
            <w:rStyle w:val="Hyperlink"/>
            <w:rFonts w:cstheme="minorBidi"/>
            <w:color w:val="181818" w:themeColor="background2" w:themeShade="1A"/>
            <w:sz w:val="24"/>
            <w:szCs w:val="26"/>
          </w:rPr>
          <w:t>JobAccess</w:t>
        </w:r>
      </w:hyperlink>
      <w:r w:rsidRPr="008422D7">
        <w:rPr>
          <w:color w:val="181818" w:themeColor="background2" w:themeShade="1A"/>
          <w:sz w:val="24"/>
          <w:szCs w:val="26"/>
        </w:rPr>
        <w:t xml:space="preserve"> </w:t>
      </w:r>
      <w:r w:rsidRPr="008422D7">
        <w:rPr>
          <w:rFonts w:eastAsiaTheme="minorHAnsi" w:cstheme="minorBidi"/>
          <w:color w:val="414042"/>
          <w:kern w:val="2"/>
          <w:sz w:val="24"/>
          <w:szCs w:val="22"/>
          <w:lang w:eastAsia="en-US"/>
          <w14:ligatures w14:val="standardContextual"/>
        </w:rPr>
        <w:t>can help with any questions around workplace adjustments.</w:t>
      </w:r>
    </w:p>
    <w:p w14:paraId="5F9900D8" w14:textId="54D24ECC" w:rsidR="00915491" w:rsidRDefault="00915491" w:rsidP="006537C6">
      <w:pPr>
        <w:pStyle w:val="ListBullet"/>
        <w:ind w:left="284" w:hanging="284"/>
        <w:rPr>
          <w:color w:val="181818" w:themeColor="background2" w:themeShade="1A"/>
          <w:sz w:val="24"/>
          <w:szCs w:val="26"/>
        </w:rPr>
      </w:pPr>
      <w:r w:rsidRPr="008422D7">
        <w:rPr>
          <w:rFonts w:eastAsiaTheme="minorHAnsi" w:cstheme="minorBidi"/>
          <w:color w:val="414042"/>
          <w:kern w:val="2"/>
          <w:sz w:val="24"/>
          <w:lang w:eastAsia="en-US"/>
          <w14:ligatures w14:val="standardContextual"/>
        </w:rPr>
        <w:t xml:space="preserve">A </w:t>
      </w:r>
      <w:hyperlink r:id="rId14" w:history="1">
        <w:r w:rsidR="001D522B" w:rsidRPr="008422D7">
          <w:rPr>
            <w:rStyle w:val="Hyperlink"/>
            <w:rFonts w:cstheme="minorBidi"/>
            <w:sz w:val="24"/>
          </w:rPr>
          <w:t>D</w:t>
        </w:r>
        <w:r w:rsidRPr="008422D7">
          <w:rPr>
            <w:rStyle w:val="Hyperlink"/>
            <w:rFonts w:cstheme="minorBidi"/>
            <w:sz w:val="24"/>
          </w:rPr>
          <w:t xml:space="preserve">isability </w:t>
        </w:r>
        <w:r w:rsidR="001D522B" w:rsidRPr="008422D7">
          <w:rPr>
            <w:rStyle w:val="Hyperlink"/>
            <w:rFonts w:cstheme="minorBidi"/>
            <w:sz w:val="24"/>
          </w:rPr>
          <w:t>E</w:t>
        </w:r>
        <w:r w:rsidRPr="008422D7">
          <w:rPr>
            <w:rStyle w:val="Hyperlink"/>
            <w:rFonts w:cstheme="minorBidi"/>
            <w:sz w:val="24"/>
          </w:rPr>
          <w:t xml:space="preserve">mployment </w:t>
        </w:r>
        <w:r w:rsidR="001D522B" w:rsidRPr="008422D7">
          <w:rPr>
            <w:rStyle w:val="Hyperlink"/>
            <w:rFonts w:cstheme="minorBidi"/>
            <w:sz w:val="24"/>
          </w:rPr>
          <w:t xml:space="preserve">Services (DES) </w:t>
        </w:r>
        <w:r w:rsidRPr="008422D7">
          <w:rPr>
            <w:rStyle w:val="Hyperlink"/>
            <w:rFonts w:cstheme="minorBidi"/>
            <w:sz w:val="24"/>
          </w:rPr>
          <w:t>provider</w:t>
        </w:r>
      </w:hyperlink>
      <w:r w:rsidR="006537C6" w:rsidRPr="00D27944">
        <w:rPr>
          <w:rFonts w:eastAsiaTheme="minorHAnsi"/>
          <w:color w:val="414042"/>
          <w:kern w:val="2"/>
          <w:sz w:val="24"/>
          <w:lang w:eastAsia="en-US"/>
          <w14:ligatures w14:val="standardContextual"/>
        </w:rPr>
        <w:t xml:space="preserve"> </w:t>
      </w:r>
      <w:r w:rsidR="001D522B" w:rsidRPr="00D27944">
        <w:rPr>
          <w:rFonts w:eastAsiaTheme="minorHAnsi" w:cstheme="minorBidi"/>
          <w:color w:val="414042"/>
          <w:kern w:val="2"/>
          <w:sz w:val="24"/>
          <w:szCs w:val="22"/>
          <w:lang w:eastAsia="en-US"/>
          <w14:ligatures w14:val="standardContextual"/>
        </w:rPr>
        <w:t>can present</w:t>
      </w:r>
      <w:r w:rsidRPr="00D27944">
        <w:rPr>
          <w:rFonts w:eastAsiaTheme="minorHAnsi" w:cstheme="minorBidi"/>
          <w:color w:val="414042"/>
          <w:kern w:val="2"/>
          <w:sz w:val="24"/>
          <w:szCs w:val="22"/>
          <w:lang w:eastAsia="en-US"/>
          <w14:ligatures w14:val="standardContextual"/>
        </w:rPr>
        <w:t xml:space="preserve"> you with skills of a candidate </w:t>
      </w:r>
      <w:r w:rsidR="001D522B" w:rsidRPr="00D27944">
        <w:rPr>
          <w:rFonts w:eastAsiaTheme="minorHAnsi" w:cstheme="minorBidi"/>
          <w:color w:val="414042"/>
          <w:kern w:val="2"/>
          <w:sz w:val="24"/>
          <w:szCs w:val="22"/>
          <w:lang w:eastAsia="en-US"/>
          <w14:ligatures w14:val="standardContextual"/>
        </w:rPr>
        <w:t>so</w:t>
      </w:r>
      <w:r w:rsidRPr="00D27944">
        <w:rPr>
          <w:rFonts w:eastAsiaTheme="minorHAnsi" w:cstheme="minorBidi"/>
          <w:color w:val="414042"/>
          <w:kern w:val="2"/>
          <w:sz w:val="24"/>
          <w:szCs w:val="22"/>
          <w:lang w:eastAsia="en-US"/>
          <w14:ligatures w14:val="standardContextual"/>
        </w:rPr>
        <w:t xml:space="preserve"> you </w:t>
      </w:r>
      <w:r w:rsidR="001D522B" w:rsidRPr="00D27944">
        <w:rPr>
          <w:rFonts w:eastAsiaTheme="minorHAnsi" w:cstheme="minorBidi"/>
          <w:color w:val="414042"/>
          <w:kern w:val="2"/>
          <w:sz w:val="24"/>
          <w:szCs w:val="22"/>
          <w:lang w:eastAsia="en-US"/>
          <w14:ligatures w14:val="standardContextual"/>
        </w:rPr>
        <w:t>work together</w:t>
      </w:r>
      <w:r w:rsidRPr="00D27944">
        <w:rPr>
          <w:rFonts w:eastAsiaTheme="minorHAnsi" w:cstheme="minorBidi"/>
          <w:color w:val="414042"/>
          <w:kern w:val="2"/>
          <w:sz w:val="24"/>
          <w:szCs w:val="22"/>
          <w:lang w:eastAsia="en-US"/>
          <w14:ligatures w14:val="standardContextual"/>
        </w:rPr>
        <w:t xml:space="preserve"> to utilise those skills within the organisation.</w:t>
      </w:r>
      <w:r w:rsidRPr="00D27944">
        <w:rPr>
          <w:color w:val="181818" w:themeColor="background2" w:themeShade="1A"/>
          <w:sz w:val="24"/>
          <w:szCs w:val="26"/>
        </w:rPr>
        <w:t xml:space="preserve">  </w:t>
      </w:r>
    </w:p>
    <w:p w14:paraId="7BDFD2D6" w14:textId="77777777" w:rsidR="006537C6" w:rsidRPr="00D27944" w:rsidRDefault="006537C6" w:rsidP="00D27944">
      <w:pPr>
        <w:pStyle w:val="ListBullet"/>
        <w:numPr>
          <w:ilvl w:val="0"/>
          <w:numId w:val="0"/>
        </w:numPr>
        <w:rPr>
          <w:color w:val="181818" w:themeColor="background2" w:themeShade="1A"/>
          <w:szCs w:val="26"/>
        </w:rPr>
      </w:pPr>
    </w:p>
    <w:p w14:paraId="3EC29064" w14:textId="77777777" w:rsidR="001D522B" w:rsidRPr="00636839" w:rsidRDefault="001D522B" w:rsidP="001D522B">
      <w:pPr>
        <w:pStyle w:val="Heading2"/>
        <w:rPr>
          <w:rFonts w:ascii="Arial" w:hAnsi="Arial" w:cs="Arial"/>
          <w:b w:val="0"/>
          <w:bCs/>
          <w:sz w:val="24"/>
          <w:szCs w:val="24"/>
          <w:lang w:val="en-US"/>
        </w:rPr>
      </w:pPr>
      <w:bookmarkStart w:id="11" w:name="_Toc182999312"/>
      <w:r>
        <w:t>Workplace adjustments</w:t>
      </w:r>
      <w:bookmarkEnd w:id="11"/>
    </w:p>
    <w:p w14:paraId="33C73496" w14:textId="6173947E" w:rsidR="00511F60" w:rsidRDefault="00511F60" w:rsidP="00511F60">
      <w:pPr>
        <w:pStyle w:val="Bullet1"/>
      </w:pPr>
      <w:r>
        <w:t xml:space="preserve">Workplace adjustments, also known as reasonable adjustments, </w:t>
      </w:r>
      <w:r w:rsidR="006537C6">
        <w:t xml:space="preserve">can </w:t>
      </w:r>
      <w:r w:rsidRPr="00511F60">
        <w:t>help get your workplace ready an</w:t>
      </w:r>
      <w:r>
        <w:t>d support an</w:t>
      </w:r>
      <w:r w:rsidRPr="00511F60">
        <w:t xml:space="preserve"> employee with disability </w:t>
      </w:r>
      <w:r>
        <w:t>to</w:t>
      </w:r>
      <w:r w:rsidRPr="00511F60">
        <w:t xml:space="preserve"> work productively or safely</w:t>
      </w:r>
      <w:r>
        <w:t>.</w:t>
      </w:r>
    </w:p>
    <w:p w14:paraId="15E90921" w14:textId="0976AFD2" w:rsidR="00511F60" w:rsidRDefault="00511F60" w:rsidP="00511F60">
      <w:pPr>
        <w:pStyle w:val="Bullet1"/>
      </w:pPr>
      <w:r w:rsidRPr="00511F60">
        <w:t>Not all employees with disability will require adjustments</w:t>
      </w:r>
      <w:r w:rsidR="00C4064F">
        <w:t>.</w:t>
      </w:r>
      <w:r w:rsidRPr="00511F60">
        <w:t xml:space="preserve"> </w:t>
      </w:r>
      <w:r w:rsidR="00C4064F">
        <w:t>B</w:t>
      </w:r>
      <w:r w:rsidR="00C4064F" w:rsidRPr="00511F60">
        <w:t xml:space="preserve">ut </w:t>
      </w:r>
      <w:r w:rsidRPr="00511F60">
        <w:t xml:space="preserve">if they do, </w:t>
      </w:r>
      <w:r w:rsidR="00C4064F">
        <w:t xml:space="preserve">JobAccess can support you with </w:t>
      </w:r>
      <w:r w:rsidRPr="00511F60">
        <w:t>coordinat</w:t>
      </w:r>
      <w:r w:rsidR="00C4064F">
        <w:t>ing</w:t>
      </w:r>
      <w:r w:rsidRPr="00511F60">
        <w:t xml:space="preserve"> and fund</w:t>
      </w:r>
      <w:r w:rsidR="00C4064F">
        <w:t>ing</w:t>
      </w:r>
      <w:r w:rsidRPr="00511F60">
        <w:t> </w:t>
      </w:r>
      <w:hyperlink r:id="rId15" w:history="1">
        <w:r w:rsidR="6D9DA302" w:rsidRPr="00366465">
          <w:rPr>
            <w:rStyle w:val="Hyperlink"/>
            <w:rFonts w:cstheme="minorBidi"/>
          </w:rPr>
          <w:t>workplace adjustments, support and training</w:t>
        </w:r>
        <w:r w:rsidRPr="00366465">
          <w:rPr>
            <w:rStyle w:val="Hyperlink"/>
          </w:rPr>
          <w:t>.</w:t>
        </w:r>
      </w:hyperlink>
      <w:r>
        <w:t xml:space="preserve"> Our team </w:t>
      </w:r>
      <w:r w:rsidRPr="00511F60">
        <w:t>help manage the process from start to finish</w:t>
      </w:r>
      <w:r w:rsidR="00C4064F">
        <w:t>.</w:t>
      </w:r>
      <w:r w:rsidRPr="00511F60">
        <w:t xml:space="preserve"> </w:t>
      </w:r>
      <w:r w:rsidR="00C4064F">
        <w:t xml:space="preserve">This includes </w:t>
      </w:r>
      <w:r w:rsidRPr="00511F60">
        <w:t xml:space="preserve">arranging a free workplace </w:t>
      </w:r>
      <w:r w:rsidR="00C4064F">
        <w:t>assessment,</w:t>
      </w:r>
      <w:r>
        <w:t xml:space="preserve"> if required</w:t>
      </w:r>
      <w:r w:rsidRPr="00511F60">
        <w:t>.</w:t>
      </w:r>
    </w:p>
    <w:p w14:paraId="23EC20C9" w14:textId="435CFC32" w:rsidR="001D522B" w:rsidRPr="00FF57E8" w:rsidRDefault="00511F60" w:rsidP="001D522B">
      <w:pPr>
        <w:pStyle w:val="Bullet1"/>
      </w:pPr>
      <w:r>
        <w:t xml:space="preserve">We recommend </w:t>
      </w:r>
      <w:r w:rsidR="00C4064F">
        <w:t xml:space="preserve">that employers </w:t>
      </w:r>
      <w:r>
        <w:t xml:space="preserve">ask </w:t>
      </w:r>
      <w:r w:rsidR="00C4064F">
        <w:t xml:space="preserve">candidates if they need </w:t>
      </w:r>
      <w:r w:rsidR="001D522B">
        <w:t>workplace</w:t>
      </w:r>
      <w:r w:rsidR="001D522B" w:rsidRPr="00FF57E8">
        <w:t xml:space="preserve"> adjustments </w:t>
      </w:r>
      <w:r w:rsidR="001D522B">
        <w:t>during</w:t>
      </w:r>
      <w:r w:rsidR="001D522B" w:rsidRPr="00FF57E8">
        <w:t xml:space="preserve"> the application and interview process</w:t>
      </w:r>
      <w:r>
        <w:t>.</w:t>
      </w:r>
    </w:p>
    <w:p w14:paraId="5AA338B9" w14:textId="1728442D" w:rsidR="001D522B" w:rsidRPr="00AE5CC9" w:rsidRDefault="00C4064F" w:rsidP="001D522B">
      <w:pPr>
        <w:pStyle w:val="Bullet1"/>
      </w:pPr>
      <w:r>
        <w:t xml:space="preserve">Check out </w:t>
      </w:r>
      <w:r w:rsidR="001D522B" w:rsidRPr="00AE5CC9">
        <w:t xml:space="preserve">the </w:t>
      </w:r>
      <w:hyperlink r:id="rId16" w:history="1">
        <w:r w:rsidRPr="00CC492C">
          <w:rPr>
            <w:rStyle w:val="Hyperlink"/>
          </w:rPr>
          <w:t>‘w</w:t>
        </w:r>
        <w:r w:rsidR="001D522B" w:rsidRPr="00CC492C">
          <w:rPr>
            <w:rStyle w:val="Hyperlink"/>
          </w:rPr>
          <w:t>orkplace modifications</w:t>
        </w:r>
        <w:r w:rsidRPr="00CC492C">
          <w:rPr>
            <w:rStyle w:val="Hyperlink"/>
          </w:rPr>
          <w:t>’</w:t>
        </w:r>
        <w:r w:rsidR="001D522B" w:rsidRPr="00CC492C">
          <w:rPr>
            <w:rStyle w:val="Hyperlink"/>
          </w:rPr>
          <w:t xml:space="preserve"> section of the </w:t>
        </w:r>
        <w:r w:rsidRPr="00CC492C">
          <w:rPr>
            <w:rStyle w:val="Hyperlink"/>
          </w:rPr>
          <w:t>JobAccess Employer T</w:t>
        </w:r>
        <w:r w:rsidR="001D522B" w:rsidRPr="00CC492C">
          <w:rPr>
            <w:rStyle w:val="Hyperlink"/>
          </w:rPr>
          <w:t>oolkit</w:t>
        </w:r>
      </w:hyperlink>
      <w:r w:rsidR="001D522B" w:rsidRPr="00CC492C">
        <w:t xml:space="preserve"> and the </w:t>
      </w:r>
      <w:hyperlink r:id="rId17" w:history="1">
        <w:r w:rsidRPr="00CC492C">
          <w:rPr>
            <w:rStyle w:val="Hyperlink"/>
          </w:rPr>
          <w:t>Conversation Guide for workplace adjustments</w:t>
        </w:r>
      </w:hyperlink>
      <w:r w:rsidR="001D522B" w:rsidRPr="00AE5CC9">
        <w:t xml:space="preserve"> for tips and advice.</w:t>
      </w:r>
    </w:p>
    <w:p w14:paraId="56E06252" w14:textId="77777777" w:rsidR="00C4064F" w:rsidRDefault="00C4064F">
      <w:pPr>
        <w:rPr>
          <w:rFonts w:asciiTheme="majorHAnsi" w:eastAsiaTheme="majorEastAsia" w:hAnsiTheme="majorHAnsi" w:cstheme="majorBidi"/>
          <w:color w:val="9E007E" w:themeColor="accent1"/>
          <w:sz w:val="40"/>
          <w:szCs w:val="40"/>
        </w:rPr>
      </w:pPr>
      <w:r>
        <w:br w:type="page"/>
      </w:r>
    </w:p>
    <w:p w14:paraId="13BC4B8E" w14:textId="47F9D800" w:rsidR="00C073C6" w:rsidRPr="00CB685B" w:rsidRDefault="00C073C6" w:rsidP="00C073C6">
      <w:pPr>
        <w:pStyle w:val="Heading1"/>
        <w:rPr>
          <w:rFonts w:ascii="Arial" w:hAnsi="Arial" w:cs="Arial"/>
          <w:b/>
          <w:bCs/>
          <w:color w:val="5E6067"/>
        </w:rPr>
      </w:pPr>
      <w:bookmarkStart w:id="12" w:name="_Toc182999313"/>
      <w:r w:rsidRPr="00C073C6">
        <w:lastRenderedPageBreak/>
        <w:t xml:space="preserve">Job </w:t>
      </w:r>
      <w:r w:rsidR="00AA4888">
        <w:t>analysis</w:t>
      </w:r>
      <w:r w:rsidRPr="00C073C6">
        <w:t xml:space="preserve"> </w:t>
      </w:r>
      <w:r>
        <w:t>template</w:t>
      </w:r>
      <w:bookmarkEnd w:id="12"/>
    </w:p>
    <w:p w14:paraId="1CD0B25F" w14:textId="4116FF36" w:rsidR="00C4064F" w:rsidRDefault="00C073C6" w:rsidP="00C073C6">
      <w:r w:rsidRPr="004F29D4">
        <w:t xml:space="preserve">This template is designed to provide an overview of common physical, environmental and interpersonal expectations of a broad range of </w:t>
      </w:r>
      <w:r w:rsidR="00E54E57">
        <w:t>roles</w:t>
      </w:r>
      <w:r w:rsidR="00C4064F">
        <w:t>.</w:t>
      </w:r>
      <w:r w:rsidR="00C4064F" w:rsidRPr="004F29D4">
        <w:t xml:space="preserve"> </w:t>
      </w:r>
      <w:r w:rsidR="00C4064F">
        <w:t xml:space="preserve">It can </w:t>
      </w:r>
      <w:r w:rsidRPr="004F29D4">
        <w:t xml:space="preserve">assist in the job matching process. </w:t>
      </w:r>
    </w:p>
    <w:p w14:paraId="39AB4753" w14:textId="6826A167" w:rsidR="00C073C6" w:rsidRPr="004F29D4" w:rsidRDefault="00C073C6" w:rsidP="00C073C6">
      <w:r w:rsidRPr="004F29D4">
        <w:t>The more detailed the nature of the information provided to potential candidates</w:t>
      </w:r>
      <w:r w:rsidR="00C4064F">
        <w:t>,</w:t>
      </w:r>
      <w:r w:rsidRPr="004F29D4">
        <w:t xml:space="preserve"> the stronger the job match is likely to be. The list below is not exhaustive and is provided as a guide only.</w:t>
      </w:r>
    </w:p>
    <w:p w14:paraId="7ADC1297" w14:textId="77777777" w:rsidR="00C073C6" w:rsidRPr="00F70E26" w:rsidRDefault="00C073C6" w:rsidP="00C073C6">
      <w:pPr>
        <w:spacing w:line="240" w:lineRule="auto"/>
        <w:rPr>
          <w:rFonts w:ascii="Arial" w:eastAsia="Times New Roman" w:hAnsi="Arial" w:cs="Arial"/>
          <w:sz w:val="2"/>
          <w:szCs w:val="2"/>
          <w:lang w:eastAsia="en-AU"/>
        </w:rPr>
      </w:pPr>
    </w:p>
    <w:tbl>
      <w:tblPr>
        <w:tblStyle w:val="TableGrid"/>
        <w:tblW w:w="0" w:type="auto"/>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ook w:val="04A0" w:firstRow="1" w:lastRow="0" w:firstColumn="1" w:lastColumn="0" w:noHBand="0" w:noVBand="1"/>
        <w:tblDescription w:val="3 rows . Row 1. Job title Row 2. Hours  Row 3. Location"/>
      </w:tblPr>
      <w:tblGrid>
        <w:gridCol w:w="1413"/>
        <w:gridCol w:w="8669"/>
      </w:tblGrid>
      <w:tr w:rsidR="009B741E" w:rsidRPr="00F70E26" w14:paraId="78B5CDD0" w14:textId="77777777" w:rsidTr="009B741E">
        <w:trPr>
          <w:tblHeader/>
        </w:trPr>
        <w:tc>
          <w:tcPr>
            <w:tcW w:w="1413" w:type="dxa"/>
            <w:vAlign w:val="center"/>
          </w:tcPr>
          <w:p w14:paraId="67C22A15" w14:textId="77777777" w:rsidR="009B741E" w:rsidRPr="007830D2" w:rsidRDefault="009B741E" w:rsidP="009B741E">
            <w:pPr>
              <w:pStyle w:val="Heading3"/>
              <w:spacing w:beforeLines="40" w:before="96" w:afterLines="40" w:after="96"/>
            </w:pPr>
            <w:r w:rsidRPr="007830D2">
              <w:t>Job title</w:t>
            </w:r>
          </w:p>
        </w:tc>
        <w:tc>
          <w:tcPr>
            <w:tcW w:w="8669" w:type="dxa"/>
            <w:vAlign w:val="center"/>
          </w:tcPr>
          <w:p w14:paraId="1ED551F4" w14:textId="72B9AA43" w:rsidR="009B741E" w:rsidRPr="00C073C6" w:rsidRDefault="009B741E" w:rsidP="009B741E">
            <w:pPr>
              <w:spacing w:beforeLines="40" w:before="96" w:afterLines="40" w:after="96"/>
            </w:pPr>
            <w:r>
              <w:rPr>
                <w:color w:val="002554" w:themeColor="text2"/>
                <w:kern w:val="0"/>
                <w14:ligatures w14:val="none"/>
              </w:rPr>
              <w:t>Enter Job Title here</w:t>
            </w:r>
          </w:p>
        </w:tc>
      </w:tr>
      <w:tr w:rsidR="009B741E" w:rsidRPr="00F70E26" w14:paraId="7701FECA" w14:textId="77777777" w:rsidTr="009B741E">
        <w:tc>
          <w:tcPr>
            <w:tcW w:w="1413" w:type="dxa"/>
            <w:vAlign w:val="center"/>
          </w:tcPr>
          <w:p w14:paraId="71A58C09" w14:textId="77777777" w:rsidR="009B741E" w:rsidRPr="007830D2" w:rsidRDefault="009B741E" w:rsidP="009B741E">
            <w:pPr>
              <w:pStyle w:val="Heading3"/>
              <w:spacing w:beforeLines="40" w:before="96" w:afterLines="40" w:after="96"/>
            </w:pPr>
            <w:r w:rsidRPr="007830D2">
              <w:t>Hours</w:t>
            </w:r>
          </w:p>
        </w:tc>
        <w:tc>
          <w:tcPr>
            <w:tcW w:w="8669" w:type="dxa"/>
            <w:vAlign w:val="center"/>
          </w:tcPr>
          <w:p w14:paraId="76FA2FA0" w14:textId="484D6596" w:rsidR="009B741E" w:rsidRPr="00051D4F" w:rsidRDefault="009B741E" w:rsidP="009B741E">
            <w:pPr>
              <w:spacing w:beforeLines="40" w:before="96" w:afterLines="40" w:after="96"/>
              <w:rPr>
                <w:color w:val="002554" w:themeColor="text2"/>
                <w:kern w:val="0"/>
                <w14:ligatures w14:val="none"/>
              </w:rPr>
            </w:pPr>
            <w:r w:rsidRPr="00051D4F">
              <w:rPr>
                <w:color w:val="002554" w:themeColor="text2"/>
                <w:kern w:val="0"/>
                <w14:ligatures w14:val="none"/>
              </w:rPr>
              <w:t xml:space="preserve">Be specific </w:t>
            </w:r>
            <w:r>
              <w:rPr>
                <w:color w:val="002554" w:themeColor="text2"/>
                <w:kern w:val="0"/>
                <w14:ligatures w14:val="none"/>
              </w:rPr>
              <w:t>about working hours. For example, the customer service desk may be open from 8.00 am to 7.00 pm with three shifts, with shift timings listed. A</w:t>
            </w:r>
            <w:r w:rsidRPr="00051D4F">
              <w:rPr>
                <w:color w:val="002554" w:themeColor="text2"/>
                <w:kern w:val="0"/>
                <w14:ligatures w14:val="none"/>
              </w:rPr>
              <w:t xml:space="preserve">dvertise as </w:t>
            </w:r>
            <w:r>
              <w:rPr>
                <w:color w:val="002554" w:themeColor="text2"/>
                <w:kern w:val="0"/>
                <w14:ligatures w14:val="none"/>
              </w:rPr>
              <w:t xml:space="preserve">a </w:t>
            </w:r>
            <w:r w:rsidRPr="00051D4F">
              <w:rPr>
                <w:color w:val="002554" w:themeColor="text2"/>
                <w:kern w:val="0"/>
                <w14:ligatures w14:val="none"/>
              </w:rPr>
              <w:t>full</w:t>
            </w:r>
            <w:r>
              <w:rPr>
                <w:color w:val="002554" w:themeColor="text2"/>
                <w:kern w:val="0"/>
                <w14:ligatures w14:val="none"/>
              </w:rPr>
              <w:t>-</w:t>
            </w:r>
            <w:r w:rsidRPr="00051D4F">
              <w:rPr>
                <w:color w:val="002554" w:themeColor="text2"/>
                <w:kern w:val="0"/>
                <w14:ligatures w14:val="none"/>
              </w:rPr>
              <w:t>time or part-time</w:t>
            </w:r>
            <w:r>
              <w:rPr>
                <w:color w:val="002554" w:themeColor="text2"/>
                <w:kern w:val="0"/>
                <w14:ligatures w14:val="none"/>
              </w:rPr>
              <w:t>.</w:t>
            </w:r>
          </w:p>
        </w:tc>
      </w:tr>
      <w:tr w:rsidR="009B741E" w:rsidRPr="00E436DE" w14:paraId="1E51A0AB" w14:textId="77777777" w:rsidTr="009B741E">
        <w:tc>
          <w:tcPr>
            <w:tcW w:w="1413" w:type="dxa"/>
            <w:vAlign w:val="center"/>
          </w:tcPr>
          <w:p w14:paraId="22987A5B" w14:textId="77777777" w:rsidR="009B741E" w:rsidRPr="007830D2" w:rsidRDefault="009B741E" w:rsidP="009B741E">
            <w:pPr>
              <w:pStyle w:val="Heading3"/>
              <w:spacing w:beforeLines="40" w:before="96" w:afterLines="40" w:after="96"/>
            </w:pPr>
            <w:r w:rsidRPr="007830D2">
              <w:t>Location</w:t>
            </w:r>
          </w:p>
        </w:tc>
        <w:tc>
          <w:tcPr>
            <w:tcW w:w="8669" w:type="dxa"/>
            <w:vAlign w:val="center"/>
          </w:tcPr>
          <w:p w14:paraId="03B8612D" w14:textId="51D44E02" w:rsidR="009B741E" w:rsidRDefault="009B741E" w:rsidP="009B741E">
            <w:pPr>
              <w:spacing w:beforeLines="40" w:before="96" w:afterLines="40" w:after="96"/>
              <w:rPr>
                <w:color w:val="002554" w:themeColor="text2"/>
                <w:kern w:val="0"/>
                <w14:ligatures w14:val="none"/>
              </w:rPr>
            </w:pPr>
            <w:r>
              <w:rPr>
                <w:color w:val="002554" w:themeColor="text2"/>
                <w:kern w:val="0"/>
                <w14:ligatures w14:val="none"/>
              </w:rPr>
              <w:t xml:space="preserve">Include the </w:t>
            </w:r>
            <w:r w:rsidRPr="00051D4F">
              <w:rPr>
                <w:color w:val="002554" w:themeColor="text2"/>
                <w:kern w:val="0"/>
                <w14:ligatures w14:val="none"/>
              </w:rPr>
              <w:t>suburb</w:t>
            </w:r>
            <w:r>
              <w:rPr>
                <w:color w:val="002554" w:themeColor="text2"/>
                <w:kern w:val="0"/>
                <w14:ligatures w14:val="none"/>
              </w:rPr>
              <w:t xml:space="preserve"> and city. Consider including</w:t>
            </w:r>
            <w:r w:rsidRPr="00051D4F">
              <w:rPr>
                <w:color w:val="002554" w:themeColor="text2"/>
                <w:kern w:val="0"/>
                <w14:ligatures w14:val="none"/>
              </w:rPr>
              <w:t xml:space="preserve"> photos </w:t>
            </w:r>
            <w:r>
              <w:rPr>
                <w:color w:val="002554" w:themeColor="text2"/>
                <w:kern w:val="0"/>
                <w14:ligatures w14:val="none"/>
              </w:rPr>
              <w:t>of the</w:t>
            </w:r>
            <w:r w:rsidRPr="00051D4F">
              <w:rPr>
                <w:color w:val="002554" w:themeColor="text2"/>
                <w:kern w:val="0"/>
                <w14:ligatures w14:val="none"/>
              </w:rPr>
              <w:t xml:space="preserve"> actual location</w:t>
            </w:r>
            <w:r>
              <w:rPr>
                <w:color w:val="002554" w:themeColor="text2"/>
                <w:kern w:val="0"/>
                <w14:ligatures w14:val="none"/>
              </w:rPr>
              <w:t xml:space="preserve">, such as </w:t>
            </w:r>
            <w:r w:rsidRPr="00051D4F">
              <w:rPr>
                <w:color w:val="002554" w:themeColor="text2"/>
                <w:kern w:val="0"/>
                <w14:ligatures w14:val="none"/>
              </w:rPr>
              <w:t>office space with facilities, plant warehouse</w:t>
            </w:r>
            <w:r>
              <w:rPr>
                <w:color w:val="002554" w:themeColor="text2"/>
                <w:kern w:val="0"/>
                <w14:ligatures w14:val="none"/>
              </w:rPr>
              <w:t xml:space="preserve">, </w:t>
            </w:r>
            <w:r w:rsidRPr="00051D4F">
              <w:rPr>
                <w:color w:val="002554" w:themeColor="text2"/>
                <w:kern w:val="0"/>
                <w14:ligatures w14:val="none"/>
              </w:rPr>
              <w:t>etc</w:t>
            </w:r>
            <w:r>
              <w:rPr>
                <w:color w:val="002554" w:themeColor="text2"/>
                <w:kern w:val="0"/>
                <w14:ligatures w14:val="none"/>
              </w:rPr>
              <w:t xml:space="preserve">. </w:t>
            </w:r>
          </w:p>
          <w:p w14:paraId="4E9AA8FC" w14:textId="1B2795C8" w:rsidR="009B741E" w:rsidRPr="00051D4F" w:rsidRDefault="009B741E" w:rsidP="009B741E">
            <w:pPr>
              <w:spacing w:beforeLines="40" w:before="96" w:afterLines="40" w:after="96"/>
              <w:rPr>
                <w:color w:val="002554" w:themeColor="text2"/>
                <w:kern w:val="0"/>
                <w14:ligatures w14:val="none"/>
              </w:rPr>
            </w:pPr>
            <w:r>
              <w:rPr>
                <w:color w:val="002554" w:themeColor="text2"/>
                <w:kern w:val="0"/>
                <w14:ligatures w14:val="none"/>
              </w:rPr>
              <w:t>Are hybrid or remote working arrangements possible within this role? Consider whether the person needs to come into the office to perform the job.</w:t>
            </w:r>
          </w:p>
        </w:tc>
      </w:tr>
    </w:tbl>
    <w:p w14:paraId="3C8D80C9" w14:textId="138278BA" w:rsidR="00C073C6" w:rsidRPr="00A92E7C" w:rsidRDefault="00C073C6" w:rsidP="00A92E7C">
      <w:pPr>
        <w:pStyle w:val="Heading3"/>
      </w:pPr>
      <w:r w:rsidRPr="00A92E7C">
        <w:t>Job description – what is the role?</w:t>
      </w:r>
    </w:p>
    <w:p w14:paraId="1B926F7F" w14:textId="025E38A7" w:rsidR="00C073C6" w:rsidRPr="004F29D4" w:rsidRDefault="0002398E" w:rsidP="00C073C6">
      <w:r>
        <w:t>A job description p</w:t>
      </w:r>
      <w:r w:rsidRPr="004F29D4">
        <w:t>rovide</w:t>
      </w:r>
      <w:r>
        <w:t>s</w:t>
      </w:r>
      <w:r w:rsidRPr="004F29D4">
        <w:t xml:space="preserve"> </w:t>
      </w:r>
      <w:r w:rsidR="00C073C6" w:rsidRPr="004F29D4">
        <w:t xml:space="preserve">an overview of the overall objectives and responsibilities of the job, key tasks and daily routines. </w:t>
      </w:r>
    </w:p>
    <w:p w14:paraId="5BCC11C2" w14:textId="023D9606" w:rsidR="00C073C6" w:rsidRPr="004F29D4" w:rsidRDefault="00C073C6" w:rsidP="00C073C6">
      <w:r>
        <w:t xml:space="preserve">A </w:t>
      </w:r>
      <w:r w:rsidRPr="003E1554">
        <w:t xml:space="preserve">well written </w:t>
      </w:r>
      <w:r w:rsidR="0002398E">
        <w:t xml:space="preserve">job </w:t>
      </w:r>
      <w:r w:rsidRPr="003E1554">
        <w:t>ad</w:t>
      </w:r>
      <w:r>
        <w:t>vertisement</w:t>
      </w:r>
      <w:r w:rsidRPr="003E1554">
        <w:t xml:space="preserve"> produces a realistic picture of a job and answers the question</w:t>
      </w:r>
      <w:r>
        <w:t xml:space="preserve"> to the reader, </w:t>
      </w:r>
      <w:r w:rsidRPr="003E1554">
        <w:t>“What does the person in this role do and am I qualified to do it</w:t>
      </w:r>
      <w:r w:rsidR="0002398E">
        <w:t>?”</w:t>
      </w:r>
      <w:r w:rsidRPr="004F29D4">
        <w:t xml:space="preserve"> </w:t>
      </w:r>
    </w:p>
    <w:p w14:paraId="3ED22947" w14:textId="451C6276" w:rsidR="00C073C6" w:rsidRPr="004F29D4" w:rsidRDefault="00C073C6" w:rsidP="00C073C6">
      <w:r w:rsidRPr="004F29D4">
        <w:t xml:space="preserve">Also, </w:t>
      </w:r>
      <w:r w:rsidR="0002398E">
        <w:t>include</w:t>
      </w:r>
      <w:r w:rsidR="0002398E" w:rsidRPr="004F29D4">
        <w:t xml:space="preserve"> </w:t>
      </w:r>
      <w:r w:rsidRPr="004F29D4">
        <w:t xml:space="preserve">any certificates, qualifications or tickets </w:t>
      </w:r>
      <w:r w:rsidR="00C95CB3">
        <w:t xml:space="preserve">(such as a forklift licence, white and blue cards for construction, etc.) </w:t>
      </w:r>
      <w:r w:rsidR="0002398E">
        <w:t xml:space="preserve">that are </w:t>
      </w:r>
      <w:r w:rsidRPr="004F29D4">
        <w:t>required for the role</w:t>
      </w:r>
      <w:r w:rsidR="0002398E">
        <w:t xml:space="preserve">, </w:t>
      </w:r>
      <w:r w:rsidRPr="004F29D4">
        <w:t>if applicable.</w:t>
      </w:r>
    </w:p>
    <w:p w14:paraId="1F864E8E" w14:textId="517A1DCA" w:rsidR="00C073C6" w:rsidRPr="00277AEA" w:rsidRDefault="00C073C6" w:rsidP="00D27944">
      <w:pPr>
        <w:pStyle w:val="Heading4"/>
        <w:rPr>
          <w:b/>
          <w:bCs/>
          <w:color w:val="002554" w:themeColor="text2"/>
        </w:rPr>
      </w:pPr>
      <w:r w:rsidRPr="00277AEA">
        <w:rPr>
          <w:b/>
          <w:bCs/>
          <w:i w:val="0"/>
          <w:iCs w:val="0"/>
          <w:color w:val="002554" w:themeColor="text2"/>
        </w:rPr>
        <w:t xml:space="preserve">Complete this </w:t>
      </w:r>
      <w:r w:rsidR="0002398E" w:rsidRPr="00277AEA">
        <w:rPr>
          <w:b/>
          <w:bCs/>
          <w:i w:val="0"/>
          <w:iCs w:val="0"/>
          <w:color w:val="002554" w:themeColor="text2"/>
        </w:rPr>
        <w:t xml:space="preserve">Job Analysis table </w:t>
      </w:r>
      <w:r w:rsidRPr="00277AEA">
        <w:rPr>
          <w:b/>
          <w:bCs/>
          <w:i w:val="0"/>
          <w:iCs w:val="0"/>
          <w:color w:val="002554" w:themeColor="text2"/>
        </w:rPr>
        <w:t>to break down requirements for roles when developing position descriptions.</w:t>
      </w:r>
    </w:p>
    <w:p w14:paraId="78C71441" w14:textId="386A0112" w:rsidR="00941B38" w:rsidRDefault="00C073C6" w:rsidP="00C073C6">
      <w:r w:rsidRPr="004F29D4">
        <w:t xml:space="preserve">This table is an example for </w:t>
      </w:r>
      <w:r w:rsidR="00941B38">
        <w:t xml:space="preserve">carrying out a </w:t>
      </w:r>
      <w:r w:rsidRPr="004F29D4">
        <w:t>job analysis</w:t>
      </w:r>
      <w:r w:rsidR="00941B38">
        <w:t xml:space="preserve">, where </w:t>
      </w:r>
      <w:r w:rsidRPr="004F29D4">
        <w:t>you can list each detail of the</w:t>
      </w:r>
      <w:r w:rsidR="00941B38">
        <w:t xml:space="preserve"> tasks to be carried out</w:t>
      </w:r>
      <w:r w:rsidR="0002398E">
        <w:t>.</w:t>
      </w:r>
      <w:r w:rsidRPr="004F29D4">
        <w:t xml:space="preserve"> </w:t>
      </w:r>
    </w:p>
    <w:p w14:paraId="7E80552E" w14:textId="10343536" w:rsidR="00C073C6" w:rsidRPr="004F29D4" w:rsidRDefault="0002398E" w:rsidP="00C073C6">
      <w:r>
        <w:t xml:space="preserve">For </w:t>
      </w:r>
      <w:r w:rsidR="00941B38">
        <w:t>instance</w:t>
      </w:r>
      <w:r>
        <w:t>,</w:t>
      </w:r>
      <w:r w:rsidR="00C073C6" w:rsidRPr="004F29D4">
        <w:t xml:space="preserve"> for </w:t>
      </w:r>
      <w:r>
        <w:t>the role of a</w:t>
      </w:r>
      <w:r w:rsidRPr="004F29D4">
        <w:t xml:space="preserve"> </w:t>
      </w:r>
      <w:r w:rsidR="00C073C6" w:rsidRPr="004F29D4">
        <w:t>council gardener</w:t>
      </w:r>
      <w:r>
        <w:t xml:space="preserve">, </w:t>
      </w:r>
      <w:r w:rsidR="00941B38">
        <w:t xml:space="preserve">an example of using </w:t>
      </w:r>
      <w:r w:rsidR="00D27944" w:rsidRPr="004F29D4">
        <w:t>high</w:t>
      </w:r>
      <w:r w:rsidR="00D27944">
        <w:t xml:space="preserve"> force</w:t>
      </w:r>
      <w:r w:rsidR="00C073C6" w:rsidRPr="004F29D4">
        <w:t xml:space="preserve"> would be:</w:t>
      </w:r>
    </w:p>
    <w:p w14:paraId="607DC27F" w14:textId="15B01C7F" w:rsidR="00C073C6" w:rsidRPr="00C073C6" w:rsidRDefault="00C073C6" w:rsidP="00B517CD">
      <w:pPr>
        <w:pStyle w:val="Bullet1"/>
        <w:numPr>
          <w:ilvl w:val="0"/>
          <w:numId w:val="1"/>
        </w:numPr>
      </w:pPr>
      <w:r w:rsidRPr="00C073C6">
        <w:t xml:space="preserve">Operating the </w:t>
      </w:r>
      <w:r w:rsidR="004F29D4">
        <w:t>r</w:t>
      </w:r>
      <w:r w:rsidRPr="00C073C6">
        <w:t xml:space="preserve">otary </w:t>
      </w:r>
      <w:r w:rsidR="004F29D4">
        <w:t>t</w:t>
      </w:r>
      <w:r w:rsidRPr="00C073C6">
        <w:t xml:space="preserve">iller </w:t>
      </w:r>
    </w:p>
    <w:p w14:paraId="539B6BEF" w14:textId="12F1D95F" w:rsidR="00C073C6" w:rsidRPr="00C073C6" w:rsidRDefault="00C073C6" w:rsidP="00B517CD">
      <w:pPr>
        <w:pStyle w:val="Bullet1"/>
        <w:numPr>
          <w:ilvl w:val="0"/>
          <w:numId w:val="1"/>
        </w:numPr>
      </w:pPr>
      <w:r w:rsidRPr="00C073C6">
        <w:t xml:space="preserve">Using a shovel, spade, garden fork, pick or </w:t>
      </w:r>
      <w:r w:rsidR="00C61EFD">
        <w:t>m</w:t>
      </w:r>
      <w:r w:rsidRPr="00C073C6">
        <w:t xml:space="preserve">attock </w:t>
      </w:r>
    </w:p>
    <w:p w14:paraId="0C889BF3" w14:textId="62AFA4B0" w:rsidR="00C073C6" w:rsidRPr="00C073C6" w:rsidRDefault="00C073C6" w:rsidP="00B517CD">
      <w:pPr>
        <w:pStyle w:val="Bullet1"/>
        <w:numPr>
          <w:ilvl w:val="0"/>
          <w:numId w:val="1"/>
        </w:numPr>
      </w:pPr>
      <w:r w:rsidRPr="00C073C6">
        <w:t xml:space="preserve">Spreading garden mulch </w:t>
      </w:r>
    </w:p>
    <w:p w14:paraId="6FD370DF" w14:textId="53F52240" w:rsidR="00C073C6" w:rsidRPr="00C073C6" w:rsidRDefault="00C073C6" w:rsidP="00B517CD">
      <w:pPr>
        <w:pStyle w:val="Bullet1"/>
        <w:numPr>
          <w:ilvl w:val="0"/>
          <w:numId w:val="1"/>
        </w:numPr>
      </w:pPr>
      <w:r w:rsidRPr="00C073C6">
        <w:t xml:space="preserve">Emptying litter bins </w:t>
      </w:r>
    </w:p>
    <w:p w14:paraId="1D9E12AD" w14:textId="0BD0F48C" w:rsidR="00C073C6" w:rsidRPr="00C073C6" w:rsidRDefault="00C073C6" w:rsidP="00B517CD">
      <w:pPr>
        <w:pStyle w:val="Bullet1"/>
        <w:numPr>
          <w:ilvl w:val="0"/>
          <w:numId w:val="1"/>
        </w:numPr>
      </w:pPr>
      <w:r w:rsidRPr="00C073C6">
        <w:t xml:space="preserve">Picking up branches and logs </w:t>
      </w:r>
    </w:p>
    <w:p w14:paraId="543F2D78" w14:textId="0D240181" w:rsidR="00C073C6" w:rsidRPr="00C073C6" w:rsidRDefault="00C073C6" w:rsidP="00B517CD">
      <w:pPr>
        <w:pStyle w:val="Bullet1"/>
        <w:numPr>
          <w:ilvl w:val="0"/>
          <w:numId w:val="1"/>
        </w:numPr>
      </w:pPr>
      <w:proofErr w:type="gramStart"/>
      <w:r w:rsidRPr="00C073C6">
        <w:t>Moving park</w:t>
      </w:r>
      <w:proofErr w:type="gramEnd"/>
      <w:r w:rsidRPr="00C073C6">
        <w:t xml:space="preserve"> furniture</w:t>
      </w:r>
    </w:p>
    <w:p w14:paraId="37041655" w14:textId="52562C35" w:rsidR="00160D50" w:rsidRDefault="00160D50">
      <w:pPr>
        <w:rPr>
          <w:rFonts w:eastAsiaTheme="majorEastAsia" w:cstheme="majorBidi"/>
          <w:color w:val="9E007E" w:themeColor="accent1"/>
          <w:sz w:val="28"/>
          <w:szCs w:val="28"/>
        </w:rPr>
      </w:pPr>
    </w:p>
    <w:p w14:paraId="16C03E65" w14:textId="12C8A8E5" w:rsidR="00C073C6" w:rsidRPr="00AB6E4A" w:rsidRDefault="00C073C6" w:rsidP="00AB6E4A">
      <w:pPr>
        <w:pStyle w:val="Heading3"/>
      </w:pPr>
      <w:r w:rsidRPr="00AB6E4A">
        <w:lastRenderedPageBreak/>
        <w:t>Frequency</w:t>
      </w:r>
    </w:p>
    <w:p w14:paraId="68266E73" w14:textId="31E813C8" w:rsidR="00C073C6" w:rsidRPr="00C073C6" w:rsidRDefault="00C073C6" w:rsidP="00B517CD">
      <w:pPr>
        <w:pStyle w:val="Bullet1"/>
        <w:numPr>
          <w:ilvl w:val="0"/>
          <w:numId w:val="1"/>
        </w:numPr>
      </w:pPr>
      <w:r w:rsidRPr="00C073C6">
        <w:t>Long duration</w:t>
      </w:r>
      <w:r w:rsidR="00C61EFD">
        <w:t xml:space="preserve"> </w:t>
      </w:r>
      <w:r w:rsidRPr="00C073C6">
        <w:t>/</w:t>
      </w:r>
      <w:r w:rsidR="00C61EFD">
        <w:t xml:space="preserve"> </w:t>
      </w:r>
      <w:r w:rsidRPr="00C073C6">
        <w:t xml:space="preserve">repetitive (ongoing, occurs daily) </w:t>
      </w:r>
    </w:p>
    <w:p w14:paraId="25680FBD" w14:textId="77777777" w:rsidR="00C073C6" w:rsidRPr="00C073C6" w:rsidRDefault="00C073C6" w:rsidP="00B517CD">
      <w:pPr>
        <w:pStyle w:val="Bullet1"/>
        <w:numPr>
          <w:ilvl w:val="0"/>
          <w:numId w:val="1"/>
        </w:numPr>
      </w:pPr>
      <w:r w:rsidRPr="00C073C6">
        <w:t xml:space="preserve">Frequent (occurs 1-2 times daily) </w:t>
      </w:r>
    </w:p>
    <w:p w14:paraId="243096F6" w14:textId="77777777" w:rsidR="00C073C6" w:rsidRPr="00C073C6" w:rsidRDefault="00C073C6" w:rsidP="00B517CD">
      <w:pPr>
        <w:pStyle w:val="Bullet1"/>
        <w:numPr>
          <w:ilvl w:val="0"/>
          <w:numId w:val="1"/>
        </w:numPr>
      </w:pPr>
      <w:r w:rsidRPr="00C073C6">
        <w:t xml:space="preserve">Occasional (occurs 2-4 times per week) </w:t>
      </w:r>
    </w:p>
    <w:p w14:paraId="771C11E9" w14:textId="77777777" w:rsidR="00C073C6" w:rsidRPr="00F70E26" w:rsidRDefault="00C073C6" w:rsidP="00C073C6">
      <w:pPr>
        <w:spacing w:line="240" w:lineRule="auto"/>
        <w:rPr>
          <w:rFonts w:ascii="Arial" w:eastAsia="Times New Roman" w:hAnsi="Arial" w:cs="Arial"/>
          <w:szCs w:val="24"/>
          <w:lang w:eastAsia="en-AU"/>
        </w:rPr>
      </w:pPr>
    </w:p>
    <w:tbl>
      <w:tblPr>
        <w:tblStyle w:val="TableGrid"/>
        <w:tblW w:w="9918" w:type="dxa"/>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ayout w:type="fixed"/>
        <w:tblLook w:val="04A0" w:firstRow="1" w:lastRow="0" w:firstColumn="1" w:lastColumn="0" w:noHBand="0" w:noVBand="1"/>
        <w:tblDescription w:val="Physical expectations of the role to assist in the job matching process"/>
      </w:tblPr>
      <w:tblGrid>
        <w:gridCol w:w="2972"/>
        <w:gridCol w:w="1985"/>
        <w:gridCol w:w="2126"/>
        <w:gridCol w:w="2835"/>
      </w:tblGrid>
      <w:tr w:rsidR="00C073C6" w14:paraId="47B95A6A" w14:textId="77777777" w:rsidTr="00D27944">
        <w:trPr>
          <w:trHeight w:val="681"/>
          <w:tblHeader/>
        </w:trPr>
        <w:tc>
          <w:tcPr>
            <w:tcW w:w="2972" w:type="dxa"/>
          </w:tcPr>
          <w:p w14:paraId="0AE820D8" w14:textId="77777777" w:rsidR="00C073C6" w:rsidRPr="007830D2" w:rsidRDefault="00C073C6" w:rsidP="00D27944">
            <w:pPr>
              <w:pStyle w:val="Heading3"/>
              <w:spacing w:before="40" w:after="40"/>
            </w:pPr>
            <w:r w:rsidRPr="007830D2">
              <w:t>Physical</w:t>
            </w:r>
          </w:p>
        </w:tc>
        <w:tc>
          <w:tcPr>
            <w:tcW w:w="1985" w:type="dxa"/>
          </w:tcPr>
          <w:p w14:paraId="0640A210" w14:textId="19759043" w:rsidR="00C073C6" w:rsidRPr="007830D2" w:rsidRDefault="00C073C6" w:rsidP="00D27944">
            <w:pPr>
              <w:pStyle w:val="Heading3"/>
              <w:spacing w:before="40" w:after="40"/>
            </w:pPr>
            <w:r w:rsidRPr="007830D2">
              <w:t xml:space="preserve">Essential task </w:t>
            </w:r>
            <w:r w:rsidR="00F470BF">
              <w:t>(Y</w:t>
            </w:r>
            <w:r w:rsidRPr="007830D2">
              <w:t>/</w:t>
            </w:r>
            <w:r w:rsidR="00F470BF">
              <w:t>N)</w:t>
            </w:r>
          </w:p>
        </w:tc>
        <w:tc>
          <w:tcPr>
            <w:tcW w:w="2126" w:type="dxa"/>
          </w:tcPr>
          <w:p w14:paraId="7895FE00" w14:textId="77777777" w:rsidR="00C073C6" w:rsidRPr="007830D2" w:rsidRDefault="00C073C6" w:rsidP="00D27944">
            <w:pPr>
              <w:pStyle w:val="Heading3"/>
              <w:spacing w:before="40" w:after="40"/>
            </w:pPr>
            <w:r w:rsidRPr="007830D2">
              <w:t>Frequency</w:t>
            </w:r>
          </w:p>
        </w:tc>
        <w:tc>
          <w:tcPr>
            <w:tcW w:w="2835" w:type="dxa"/>
          </w:tcPr>
          <w:p w14:paraId="2D3E3D10" w14:textId="37A237BB" w:rsidR="00C073C6" w:rsidRPr="007830D2" w:rsidRDefault="00C073C6" w:rsidP="00D27944">
            <w:pPr>
              <w:pStyle w:val="Heading3"/>
              <w:spacing w:before="40" w:after="40"/>
            </w:pPr>
            <w:r w:rsidRPr="007830D2">
              <w:t xml:space="preserve"> </w:t>
            </w:r>
            <w:r w:rsidR="00C02FF9">
              <w:t>J</w:t>
            </w:r>
            <w:r w:rsidRPr="007830D2">
              <w:t>ob specific</w:t>
            </w:r>
          </w:p>
        </w:tc>
      </w:tr>
      <w:tr w:rsidR="00C073C6" w:rsidRPr="00B70192" w14:paraId="0E9E80F4" w14:textId="77777777" w:rsidTr="00D27944">
        <w:tc>
          <w:tcPr>
            <w:tcW w:w="2972" w:type="dxa"/>
          </w:tcPr>
          <w:p w14:paraId="4FAA8CB3" w14:textId="4E2C14DC" w:rsidR="00C073C6" w:rsidRDefault="00EB0158" w:rsidP="00D27944">
            <w:pPr>
              <w:spacing w:beforeLines="40" w:before="96" w:afterLines="40" w:after="96"/>
              <w:rPr>
                <w:color w:val="002554" w:themeColor="text2"/>
                <w:kern w:val="0"/>
                <w14:ligatures w14:val="none"/>
              </w:rPr>
            </w:pPr>
            <w:r w:rsidRPr="00EB0158">
              <w:rPr>
                <w:color w:val="002554" w:themeColor="text2"/>
                <w:kern w:val="0"/>
                <w14:ligatures w14:val="none"/>
              </w:rPr>
              <w:t>Example:</w:t>
            </w:r>
            <w:r>
              <w:rPr>
                <w:color w:val="002554" w:themeColor="text2"/>
                <w:kern w:val="0"/>
                <w14:ligatures w14:val="none"/>
              </w:rPr>
              <w:t xml:space="preserve"> A</w:t>
            </w:r>
            <w:r w:rsidR="00C073C6" w:rsidRPr="00EB0158">
              <w:rPr>
                <w:color w:val="002554" w:themeColor="text2"/>
                <w:kern w:val="0"/>
                <w14:ligatures w14:val="none"/>
              </w:rPr>
              <w:t xml:space="preserve"> </w:t>
            </w:r>
            <w:r w:rsidR="008913D5" w:rsidRPr="00EB0158">
              <w:rPr>
                <w:color w:val="002554" w:themeColor="text2"/>
                <w:kern w:val="0"/>
                <w14:ligatures w14:val="none"/>
              </w:rPr>
              <w:t>face-to-face</w:t>
            </w:r>
            <w:r w:rsidR="00C073C6" w:rsidRPr="00EB0158">
              <w:rPr>
                <w:color w:val="002554" w:themeColor="text2"/>
                <w:kern w:val="0"/>
                <w14:ligatures w14:val="none"/>
              </w:rPr>
              <w:t xml:space="preserve"> customer service role</w:t>
            </w:r>
            <w:r w:rsidR="008913D5">
              <w:rPr>
                <w:color w:val="002554" w:themeColor="text2"/>
                <w:kern w:val="0"/>
                <w14:ligatures w14:val="none"/>
              </w:rPr>
              <w:t>.</w:t>
            </w:r>
          </w:p>
          <w:p w14:paraId="6B525334" w14:textId="24CF4E4A" w:rsidR="008913D5" w:rsidRPr="00EB0158" w:rsidRDefault="008913D5" w:rsidP="00D27944">
            <w:pPr>
              <w:spacing w:beforeLines="40" w:before="96" w:afterLines="40" w:after="96"/>
              <w:rPr>
                <w:color w:val="002554" w:themeColor="text2"/>
                <w:kern w:val="0"/>
                <w14:ligatures w14:val="none"/>
              </w:rPr>
            </w:pPr>
            <w:r>
              <w:rPr>
                <w:color w:val="002554" w:themeColor="text2"/>
                <w:kern w:val="0"/>
                <w14:ligatures w14:val="none"/>
              </w:rPr>
              <w:t>Standing.</w:t>
            </w:r>
          </w:p>
        </w:tc>
        <w:tc>
          <w:tcPr>
            <w:tcW w:w="1985" w:type="dxa"/>
          </w:tcPr>
          <w:p w14:paraId="504EF4B7" w14:textId="1504B13B" w:rsidR="00C073C6" w:rsidRPr="00EB0158" w:rsidRDefault="007E15D6" w:rsidP="00D27944">
            <w:pPr>
              <w:spacing w:beforeLines="40" w:before="96" w:afterLines="40" w:after="96"/>
              <w:rPr>
                <w:color w:val="002554" w:themeColor="text2"/>
                <w:kern w:val="0"/>
                <w14:ligatures w14:val="none"/>
              </w:rPr>
            </w:pPr>
            <w:r>
              <w:rPr>
                <w:color w:val="002554" w:themeColor="text2"/>
                <w:kern w:val="0"/>
                <w14:ligatures w14:val="none"/>
              </w:rPr>
              <w:t>Y</w:t>
            </w:r>
          </w:p>
        </w:tc>
        <w:tc>
          <w:tcPr>
            <w:tcW w:w="2126" w:type="dxa"/>
          </w:tcPr>
          <w:p w14:paraId="000EF005" w14:textId="49D2A0F6" w:rsidR="00C073C6" w:rsidRPr="00EB0158" w:rsidRDefault="00C073C6" w:rsidP="00D27944">
            <w:pPr>
              <w:spacing w:beforeLines="40" w:before="96" w:afterLines="40" w:after="96"/>
              <w:rPr>
                <w:color w:val="002554" w:themeColor="text2"/>
                <w:kern w:val="0"/>
                <w14:ligatures w14:val="none"/>
              </w:rPr>
            </w:pPr>
            <w:r w:rsidRPr="00EB0158">
              <w:rPr>
                <w:color w:val="002554" w:themeColor="text2"/>
                <w:kern w:val="0"/>
                <w14:ligatures w14:val="none"/>
              </w:rPr>
              <w:t>Long duration</w:t>
            </w:r>
            <w:r w:rsidR="00C61EFD">
              <w:rPr>
                <w:color w:val="002554" w:themeColor="text2"/>
                <w:kern w:val="0"/>
                <w14:ligatures w14:val="none"/>
              </w:rPr>
              <w:t xml:space="preserve"> </w:t>
            </w:r>
            <w:r w:rsidRPr="00EB0158">
              <w:rPr>
                <w:color w:val="002554" w:themeColor="text2"/>
                <w:kern w:val="0"/>
                <w14:ligatures w14:val="none"/>
              </w:rPr>
              <w:t>/</w:t>
            </w:r>
            <w:r w:rsidR="00C61EFD">
              <w:rPr>
                <w:color w:val="002554" w:themeColor="text2"/>
                <w:kern w:val="0"/>
                <w14:ligatures w14:val="none"/>
              </w:rPr>
              <w:t xml:space="preserve"> </w:t>
            </w:r>
            <w:r w:rsidRPr="00EB0158">
              <w:rPr>
                <w:color w:val="002554" w:themeColor="text2"/>
                <w:kern w:val="0"/>
                <w14:ligatures w14:val="none"/>
              </w:rPr>
              <w:t>repetitive</w:t>
            </w:r>
          </w:p>
        </w:tc>
        <w:tc>
          <w:tcPr>
            <w:tcW w:w="2835" w:type="dxa"/>
          </w:tcPr>
          <w:p w14:paraId="581A93A2" w14:textId="5B50F018" w:rsidR="00C073C6" w:rsidRPr="00EB0158" w:rsidRDefault="00C073C6" w:rsidP="00D27944">
            <w:pPr>
              <w:spacing w:beforeLines="40" w:before="96" w:afterLines="40" w:after="96"/>
              <w:rPr>
                <w:color w:val="002554" w:themeColor="text2"/>
                <w:kern w:val="0"/>
                <w14:ligatures w14:val="none"/>
              </w:rPr>
            </w:pPr>
            <w:r w:rsidRPr="00EB0158">
              <w:rPr>
                <w:color w:val="002554" w:themeColor="text2"/>
                <w:kern w:val="0"/>
                <w14:ligatures w14:val="none"/>
              </w:rPr>
              <w:t xml:space="preserve">Standing at </w:t>
            </w:r>
            <w:r w:rsidR="007E15D6">
              <w:rPr>
                <w:color w:val="002554" w:themeColor="text2"/>
                <w:kern w:val="0"/>
                <w14:ligatures w14:val="none"/>
              </w:rPr>
              <w:t xml:space="preserve">the </w:t>
            </w:r>
            <w:r w:rsidRPr="00EB0158">
              <w:rPr>
                <w:color w:val="002554" w:themeColor="text2"/>
                <w:kern w:val="0"/>
                <w14:ligatures w14:val="none"/>
              </w:rPr>
              <w:t>customer service desk at front of building</w:t>
            </w:r>
          </w:p>
        </w:tc>
      </w:tr>
      <w:tr w:rsidR="00EB0158" w:rsidRPr="00B70192" w14:paraId="4DECB5B6" w14:textId="77777777" w:rsidTr="00D27944">
        <w:tc>
          <w:tcPr>
            <w:tcW w:w="2972" w:type="dxa"/>
          </w:tcPr>
          <w:p w14:paraId="3E1B819F" w14:textId="55254E02" w:rsidR="008913D5" w:rsidRDefault="00EB0158" w:rsidP="00D27944">
            <w:pPr>
              <w:spacing w:beforeLines="40" w:before="96" w:afterLines="40" w:after="96"/>
              <w:rPr>
                <w:color w:val="002554" w:themeColor="text2"/>
                <w:kern w:val="0"/>
                <w14:ligatures w14:val="none"/>
              </w:rPr>
            </w:pPr>
            <w:bookmarkStart w:id="13" w:name="_Hlk183067802"/>
            <w:r w:rsidRPr="00C02FF9">
              <w:rPr>
                <w:color w:val="002554" w:themeColor="text2"/>
                <w:kern w:val="0"/>
                <w14:ligatures w14:val="none"/>
              </w:rPr>
              <w:t xml:space="preserve">Example: </w:t>
            </w:r>
            <w:r w:rsidR="008913D5">
              <w:rPr>
                <w:color w:val="002554" w:themeColor="text2"/>
                <w:kern w:val="0"/>
                <w14:ligatures w14:val="none"/>
              </w:rPr>
              <w:t>A</w:t>
            </w:r>
            <w:r w:rsidR="008913D5" w:rsidRPr="00EB0158">
              <w:rPr>
                <w:color w:val="002554" w:themeColor="text2"/>
                <w:kern w:val="0"/>
                <w14:ligatures w14:val="none"/>
              </w:rPr>
              <w:t xml:space="preserve"> face-to-face customer service role</w:t>
            </w:r>
            <w:r w:rsidR="008913D5">
              <w:rPr>
                <w:color w:val="002554" w:themeColor="text2"/>
                <w:kern w:val="0"/>
                <w14:ligatures w14:val="none"/>
              </w:rPr>
              <w:t>.</w:t>
            </w:r>
          </w:p>
          <w:p w14:paraId="772F4AAD" w14:textId="07F16FAC" w:rsidR="00EB0158" w:rsidRPr="00C02FF9" w:rsidRDefault="007C2244" w:rsidP="00D27944">
            <w:pPr>
              <w:spacing w:beforeLines="40" w:before="96" w:afterLines="40" w:after="96"/>
              <w:rPr>
                <w:color w:val="002554" w:themeColor="text2"/>
                <w:kern w:val="0"/>
                <w14:ligatures w14:val="none"/>
              </w:rPr>
            </w:pPr>
            <w:r>
              <w:rPr>
                <w:color w:val="002554" w:themeColor="text2"/>
                <w:kern w:val="0"/>
                <w14:ligatures w14:val="none"/>
              </w:rPr>
              <w:t>Moving</w:t>
            </w:r>
            <w:r w:rsidR="008913D5">
              <w:rPr>
                <w:color w:val="002554" w:themeColor="text2"/>
                <w:kern w:val="0"/>
                <w14:ligatures w14:val="none"/>
              </w:rPr>
              <w:t>.</w:t>
            </w:r>
          </w:p>
        </w:tc>
        <w:tc>
          <w:tcPr>
            <w:tcW w:w="1985" w:type="dxa"/>
          </w:tcPr>
          <w:p w14:paraId="6C50D784" w14:textId="74055A2D" w:rsidR="00EB0158" w:rsidRPr="00C02FF9" w:rsidRDefault="007E15D6" w:rsidP="00D27944">
            <w:pPr>
              <w:spacing w:beforeLines="40" w:before="96" w:afterLines="40" w:after="96"/>
              <w:rPr>
                <w:color w:val="002554" w:themeColor="text2"/>
                <w:kern w:val="0"/>
                <w14:ligatures w14:val="none"/>
              </w:rPr>
            </w:pPr>
            <w:r w:rsidRPr="00C02FF9">
              <w:rPr>
                <w:color w:val="002554" w:themeColor="text2"/>
                <w:kern w:val="0"/>
                <w14:ligatures w14:val="none"/>
              </w:rPr>
              <w:t>Y</w:t>
            </w:r>
          </w:p>
        </w:tc>
        <w:tc>
          <w:tcPr>
            <w:tcW w:w="2126" w:type="dxa"/>
          </w:tcPr>
          <w:p w14:paraId="7468C8C7" w14:textId="3311269C" w:rsidR="00EB0158" w:rsidRPr="00C02FF9" w:rsidRDefault="00C61EFD" w:rsidP="00D27944">
            <w:pPr>
              <w:spacing w:beforeLines="40" w:before="96" w:afterLines="40" w:after="96"/>
              <w:rPr>
                <w:color w:val="002554" w:themeColor="text2"/>
                <w:kern w:val="0"/>
                <w14:ligatures w14:val="none"/>
              </w:rPr>
            </w:pPr>
            <w:r w:rsidRPr="00EB0158">
              <w:rPr>
                <w:color w:val="002554" w:themeColor="text2"/>
                <w:kern w:val="0"/>
                <w14:ligatures w14:val="none"/>
              </w:rPr>
              <w:t>Long duration</w:t>
            </w:r>
            <w:r>
              <w:rPr>
                <w:color w:val="002554" w:themeColor="text2"/>
                <w:kern w:val="0"/>
                <w14:ligatures w14:val="none"/>
              </w:rPr>
              <w:t xml:space="preserve"> </w:t>
            </w:r>
            <w:r w:rsidRPr="00EB0158">
              <w:rPr>
                <w:color w:val="002554" w:themeColor="text2"/>
                <w:kern w:val="0"/>
                <w14:ligatures w14:val="none"/>
              </w:rPr>
              <w:t>/</w:t>
            </w:r>
            <w:r>
              <w:rPr>
                <w:color w:val="002554" w:themeColor="text2"/>
                <w:kern w:val="0"/>
                <w14:ligatures w14:val="none"/>
              </w:rPr>
              <w:t xml:space="preserve"> </w:t>
            </w:r>
            <w:r w:rsidRPr="00EB0158">
              <w:rPr>
                <w:color w:val="002554" w:themeColor="text2"/>
                <w:kern w:val="0"/>
                <w14:ligatures w14:val="none"/>
              </w:rPr>
              <w:t>repetitive</w:t>
            </w:r>
          </w:p>
        </w:tc>
        <w:tc>
          <w:tcPr>
            <w:tcW w:w="2835" w:type="dxa"/>
          </w:tcPr>
          <w:p w14:paraId="72EB74CC" w14:textId="416ED5FE" w:rsidR="00EB0158" w:rsidRPr="00C02FF9" w:rsidRDefault="00D15344" w:rsidP="00D27944">
            <w:pPr>
              <w:spacing w:beforeLines="40" w:before="96" w:afterLines="40" w:after="96"/>
              <w:rPr>
                <w:color w:val="002554" w:themeColor="text2"/>
                <w:kern w:val="0"/>
                <w14:ligatures w14:val="none"/>
              </w:rPr>
            </w:pPr>
            <w:r>
              <w:rPr>
                <w:color w:val="002554" w:themeColor="text2"/>
                <w:kern w:val="0"/>
                <w14:ligatures w14:val="none"/>
              </w:rPr>
              <w:t xml:space="preserve">Moving </w:t>
            </w:r>
            <w:r w:rsidR="00EB0158" w:rsidRPr="00C02FF9">
              <w:rPr>
                <w:color w:val="002554" w:themeColor="text2"/>
                <w:kern w:val="0"/>
                <w14:ligatures w14:val="none"/>
              </w:rPr>
              <w:t>from desk to printer 5 meters away</w:t>
            </w:r>
          </w:p>
        </w:tc>
      </w:tr>
      <w:bookmarkEnd w:id="13"/>
      <w:tr w:rsidR="00EB0158" w:rsidRPr="00B70192" w14:paraId="5A93DB31" w14:textId="77777777" w:rsidTr="00D27944">
        <w:tc>
          <w:tcPr>
            <w:tcW w:w="2972" w:type="dxa"/>
          </w:tcPr>
          <w:p w14:paraId="5DD22479" w14:textId="303AED6D" w:rsidR="00EB0158" w:rsidRDefault="00EB0158" w:rsidP="00D27944">
            <w:pPr>
              <w:spacing w:beforeLines="40" w:before="96" w:afterLines="40" w:after="96"/>
            </w:pPr>
            <w:r w:rsidRPr="00C073C6">
              <w:t>Standing</w:t>
            </w:r>
          </w:p>
        </w:tc>
        <w:tc>
          <w:tcPr>
            <w:tcW w:w="1985" w:type="dxa"/>
          </w:tcPr>
          <w:p w14:paraId="61CE1005" w14:textId="77777777" w:rsidR="00EB0158" w:rsidRPr="00C073C6" w:rsidRDefault="00EB0158" w:rsidP="00D27944">
            <w:pPr>
              <w:spacing w:beforeLines="40" w:before="96" w:afterLines="40" w:after="96"/>
            </w:pPr>
          </w:p>
        </w:tc>
        <w:tc>
          <w:tcPr>
            <w:tcW w:w="2126" w:type="dxa"/>
          </w:tcPr>
          <w:p w14:paraId="39497665" w14:textId="77777777" w:rsidR="00EB0158" w:rsidRPr="00C073C6" w:rsidRDefault="00EB0158" w:rsidP="00D27944">
            <w:pPr>
              <w:spacing w:beforeLines="40" w:before="96" w:afterLines="40" w:after="96"/>
            </w:pPr>
          </w:p>
        </w:tc>
        <w:tc>
          <w:tcPr>
            <w:tcW w:w="2835" w:type="dxa"/>
          </w:tcPr>
          <w:p w14:paraId="524FCDB8" w14:textId="77777777" w:rsidR="00EB0158" w:rsidRPr="00C073C6" w:rsidRDefault="00EB0158" w:rsidP="00D27944">
            <w:pPr>
              <w:spacing w:beforeLines="40" w:before="96" w:afterLines="40" w:after="96"/>
            </w:pPr>
          </w:p>
        </w:tc>
      </w:tr>
      <w:tr w:rsidR="00EB0158" w:rsidRPr="00B70192" w14:paraId="2DBF9156" w14:textId="77777777" w:rsidTr="00D27944">
        <w:tc>
          <w:tcPr>
            <w:tcW w:w="2972" w:type="dxa"/>
          </w:tcPr>
          <w:p w14:paraId="71C5BC3F" w14:textId="2F2B469C" w:rsidR="00EB0158" w:rsidRPr="00C073C6" w:rsidRDefault="00EB0158" w:rsidP="00D27944">
            <w:pPr>
              <w:spacing w:beforeLines="40" w:before="96" w:afterLines="40" w:after="96"/>
            </w:pPr>
            <w:r>
              <w:t>Walking</w:t>
            </w:r>
          </w:p>
        </w:tc>
        <w:tc>
          <w:tcPr>
            <w:tcW w:w="1985" w:type="dxa"/>
          </w:tcPr>
          <w:p w14:paraId="49D3B226" w14:textId="16B762CE" w:rsidR="00EB0158" w:rsidRPr="00C073C6" w:rsidRDefault="00EB0158" w:rsidP="00D27944">
            <w:pPr>
              <w:spacing w:beforeLines="40" w:before="96" w:afterLines="40" w:after="96"/>
            </w:pPr>
          </w:p>
        </w:tc>
        <w:tc>
          <w:tcPr>
            <w:tcW w:w="2126" w:type="dxa"/>
          </w:tcPr>
          <w:p w14:paraId="59663FFC" w14:textId="02EE9ADB" w:rsidR="00EB0158" w:rsidRPr="00C073C6" w:rsidRDefault="00EB0158" w:rsidP="00D27944">
            <w:pPr>
              <w:spacing w:beforeLines="40" w:before="96" w:afterLines="40" w:after="96"/>
            </w:pPr>
          </w:p>
        </w:tc>
        <w:tc>
          <w:tcPr>
            <w:tcW w:w="2835" w:type="dxa"/>
          </w:tcPr>
          <w:p w14:paraId="42B17AC4" w14:textId="4DEFC893" w:rsidR="00EB0158" w:rsidRPr="00C073C6" w:rsidRDefault="00EB0158" w:rsidP="00D27944">
            <w:pPr>
              <w:spacing w:beforeLines="40" w:before="96" w:afterLines="40" w:after="96"/>
            </w:pPr>
          </w:p>
        </w:tc>
      </w:tr>
      <w:tr w:rsidR="00EB0158" w:rsidRPr="00B70192" w14:paraId="6FD3B654" w14:textId="77777777" w:rsidTr="00D27944">
        <w:tc>
          <w:tcPr>
            <w:tcW w:w="2972" w:type="dxa"/>
          </w:tcPr>
          <w:p w14:paraId="29376BCE" w14:textId="77777777" w:rsidR="00EB0158" w:rsidRPr="00C073C6" w:rsidRDefault="00EB0158" w:rsidP="00D27944">
            <w:pPr>
              <w:spacing w:beforeLines="40" w:before="96" w:afterLines="40" w:after="96"/>
            </w:pPr>
            <w:r w:rsidRPr="00C073C6">
              <w:t>Sitting</w:t>
            </w:r>
          </w:p>
        </w:tc>
        <w:tc>
          <w:tcPr>
            <w:tcW w:w="1985" w:type="dxa"/>
          </w:tcPr>
          <w:p w14:paraId="4E2F9653" w14:textId="482AFA3E" w:rsidR="00EB0158" w:rsidRPr="00C073C6" w:rsidRDefault="00EB0158" w:rsidP="00D27944">
            <w:pPr>
              <w:spacing w:beforeLines="40" w:before="96" w:afterLines="40" w:after="96"/>
            </w:pPr>
          </w:p>
        </w:tc>
        <w:tc>
          <w:tcPr>
            <w:tcW w:w="2126" w:type="dxa"/>
          </w:tcPr>
          <w:p w14:paraId="12A6DBDA" w14:textId="77777777" w:rsidR="00EB0158" w:rsidRPr="00C073C6" w:rsidRDefault="00EB0158" w:rsidP="00D27944">
            <w:pPr>
              <w:spacing w:beforeLines="40" w:before="96" w:afterLines="40" w:after="96"/>
            </w:pPr>
          </w:p>
        </w:tc>
        <w:tc>
          <w:tcPr>
            <w:tcW w:w="2835" w:type="dxa"/>
          </w:tcPr>
          <w:p w14:paraId="264CEAAD" w14:textId="77777777" w:rsidR="00EB0158" w:rsidRPr="00C073C6" w:rsidRDefault="00EB0158" w:rsidP="00D27944">
            <w:pPr>
              <w:spacing w:beforeLines="40" w:before="96" w:afterLines="40" w:after="96"/>
            </w:pPr>
          </w:p>
        </w:tc>
      </w:tr>
      <w:tr w:rsidR="00EB0158" w:rsidRPr="00B70192" w14:paraId="3CDC4824" w14:textId="77777777" w:rsidTr="00D27944">
        <w:tc>
          <w:tcPr>
            <w:tcW w:w="2972" w:type="dxa"/>
          </w:tcPr>
          <w:p w14:paraId="2806994C" w14:textId="630D3C9C" w:rsidR="00EB0158" w:rsidRPr="00C073C6" w:rsidRDefault="00EB0158" w:rsidP="00D27944">
            <w:pPr>
              <w:spacing w:beforeLines="40" w:before="96" w:afterLines="40" w:after="96"/>
            </w:pPr>
            <w:r w:rsidRPr="00C073C6">
              <w:t>Bending /</w:t>
            </w:r>
            <w:r w:rsidR="00160D50">
              <w:t xml:space="preserve"> </w:t>
            </w:r>
            <w:r w:rsidRPr="00C073C6">
              <w:t>twisting the back</w:t>
            </w:r>
          </w:p>
        </w:tc>
        <w:tc>
          <w:tcPr>
            <w:tcW w:w="1985" w:type="dxa"/>
          </w:tcPr>
          <w:p w14:paraId="2033B7ED" w14:textId="77777777" w:rsidR="00EB0158" w:rsidRPr="00C073C6" w:rsidRDefault="00EB0158" w:rsidP="00D27944">
            <w:pPr>
              <w:spacing w:beforeLines="40" w:before="96" w:afterLines="40" w:after="96"/>
            </w:pPr>
          </w:p>
        </w:tc>
        <w:tc>
          <w:tcPr>
            <w:tcW w:w="2126" w:type="dxa"/>
          </w:tcPr>
          <w:p w14:paraId="7B23C53A" w14:textId="77777777" w:rsidR="00EB0158" w:rsidRPr="00C073C6" w:rsidRDefault="00EB0158" w:rsidP="00D27944">
            <w:pPr>
              <w:spacing w:beforeLines="40" w:before="96" w:afterLines="40" w:after="96"/>
            </w:pPr>
          </w:p>
        </w:tc>
        <w:tc>
          <w:tcPr>
            <w:tcW w:w="2835" w:type="dxa"/>
          </w:tcPr>
          <w:p w14:paraId="265242E0" w14:textId="77777777" w:rsidR="00EB0158" w:rsidRPr="00C073C6" w:rsidRDefault="00EB0158" w:rsidP="00D27944">
            <w:pPr>
              <w:spacing w:beforeLines="40" w:before="96" w:afterLines="40" w:after="96"/>
            </w:pPr>
          </w:p>
        </w:tc>
      </w:tr>
      <w:tr w:rsidR="00EB0158" w:rsidRPr="00B70192" w14:paraId="06F13405" w14:textId="77777777" w:rsidTr="00D27944">
        <w:tc>
          <w:tcPr>
            <w:tcW w:w="2972" w:type="dxa"/>
          </w:tcPr>
          <w:p w14:paraId="0DB55EB1" w14:textId="4F5B7F22" w:rsidR="00EB0158" w:rsidRPr="00C073C6" w:rsidRDefault="00EB0158" w:rsidP="00D27944">
            <w:pPr>
              <w:spacing w:beforeLines="40" w:before="96" w:afterLines="40" w:after="96"/>
            </w:pPr>
            <w:r w:rsidRPr="00C073C6">
              <w:t>Bending /</w:t>
            </w:r>
            <w:r w:rsidR="00160D50">
              <w:t xml:space="preserve"> </w:t>
            </w:r>
            <w:r w:rsidRPr="00C073C6">
              <w:t>twisting the neck</w:t>
            </w:r>
          </w:p>
        </w:tc>
        <w:tc>
          <w:tcPr>
            <w:tcW w:w="1985" w:type="dxa"/>
          </w:tcPr>
          <w:p w14:paraId="01FE5DC2" w14:textId="77777777" w:rsidR="00EB0158" w:rsidRPr="00C073C6" w:rsidRDefault="00EB0158" w:rsidP="00D27944">
            <w:pPr>
              <w:spacing w:beforeLines="40" w:before="96" w:afterLines="40" w:after="96"/>
            </w:pPr>
          </w:p>
        </w:tc>
        <w:tc>
          <w:tcPr>
            <w:tcW w:w="2126" w:type="dxa"/>
          </w:tcPr>
          <w:p w14:paraId="165F8A76" w14:textId="77777777" w:rsidR="00EB0158" w:rsidRPr="00C073C6" w:rsidRDefault="00EB0158" w:rsidP="00D27944">
            <w:pPr>
              <w:spacing w:beforeLines="40" w:before="96" w:afterLines="40" w:after="96"/>
            </w:pPr>
          </w:p>
        </w:tc>
        <w:tc>
          <w:tcPr>
            <w:tcW w:w="2835" w:type="dxa"/>
          </w:tcPr>
          <w:p w14:paraId="6A4F8012" w14:textId="77777777" w:rsidR="00EB0158" w:rsidRPr="00C073C6" w:rsidRDefault="00EB0158" w:rsidP="00D27944">
            <w:pPr>
              <w:spacing w:beforeLines="40" w:before="96" w:afterLines="40" w:after="96"/>
            </w:pPr>
          </w:p>
        </w:tc>
      </w:tr>
      <w:tr w:rsidR="00EB0158" w:rsidRPr="00B70192" w14:paraId="5266BC18" w14:textId="77777777" w:rsidTr="00D27944">
        <w:tc>
          <w:tcPr>
            <w:tcW w:w="2972" w:type="dxa"/>
          </w:tcPr>
          <w:p w14:paraId="6E65527F" w14:textId="42A09AF7" w:rsidR="00EB0158" w:rsidRPr="00C073C6" w:rsidRDefault="00EB0158" w:rsidP="00D27944">
            <w:pPr>
              <w:spacing w:beforeLines="40" w:before="96" w:afterLines="40" w:after="96"/>
            </w:pPr>
            <w:r w:rsidRPr="00C073C6">
              <w:t>Kneeling</w:t>
            </w:r>
            <w:r w:rsidR="00160D50">
              <w:t xml:space="preserve"> </w:t>
            </w:r>
            <w:r w:rsidRPr="00C073C6">
              <w:t>/</w:t>
            </w:r>
            <w:r w:rsidR="00160D50">
              <w:t xml:space="preserve"> </w:t>
            </w:r>
            <w:r w:rsidRPr="00C073C6">
              <w:t>squatting</w:t>
            </w:r>
            <w:r w:rsidR="00160D50">
              <w:t xml:space="preserve"> </w:t>
            </w:r>
            <w:r w:rsidRPr="00C073C6">
              <w:t>/ crouching</w:t>
            </w:r>
          </w:p>
        </w:tc>
        <w:tc>
          <w:tcPr>
            <w:tcW w:w="1985" w:type="dxa"/>
          </w:tcPr>
          <w:p w14:paraId="401AB232" w14:textId="77777777" w:rsidR="00EB0158" w:rsidRPr="00C073C6" w:rsidRDefault="00EB0158" w:rsidP="00D27944">
            <w:pPr>
              <w:spacing w:beforeLines="40" w:before="96" w:afterLines="40" w:after="96"/>
            </w:pPr>
          </w:p>
        </w:tc>
        <w:tc>
          <w:tcPr>
            <w:tcW w:w="2126" w:type="dxa"/>
          </w:tcPr>
          <w:p w14:paraId="5B32FCE8" w14:textId="77777777" w:rsidR="00EB0158" w:rsidRPr="00C073C6" w:rsidRDefault="00EB0158" w:rsidP="00D27944">
            <w:pPr>
              <w:spacing w:beforeLines="40" w:before="96" w:afterLines="40" w:after="96"/>
            </w:pPr>
          </w:p>
        </w:tc>
        <w:tc>
          <w:tcPr>
            <w:tcW w:w="2835" w:type="dxa"/>
          </w:tcPr>
          <w:p w14:paraId="4E1D3AD4" w14:textId="77777777" w:rsidR="00EB0158" w:rsidRPr="00C073C6" w:rsidRDefault="00EB0158" w:rsidP="00D27944">
            <w:pPr>
              <w:spacing w:beforeLines="40" w:before="96" w:afterLines="40" w:after="96"/>
            </w:pPr>
          </w:p>
        </w:tc>
      </w:tr>
      <w:tr w:rsidR="00EB0158" w:rsidRPr="00B70192" w14:paraId="4C13B7B7" w14:textId="77777777" w:rsidTr="00D27944">
        <w:tc>
          <w:tcPr>
            <w:tcW w:w="2972" w:type="dxa"/>
          </w:tcPr>
          <w:p w14:paraId="4A4ABFD5" w14:textId="41777700" w:rsidR="00EB0158" w:rsidRPr="00C073C6" w:rsidRDefault="00EB0158" w:rsidP="00D27944">
            <w:pPr>
              <w:spacing w:beforeLines="40" w:before="96" w:afterLines="40" w:after="96"/>
            </w:pPr>
            <w:r w:rsidRPr="00C073C6">
              <w:t xml:space="preserve">Climbing </w:t>
            </w:r>
            <w:r w:rsidR="00F470BF">
              <w:t>(</w:t>
            </w:r>
            <w:r w:rsidRPr="00C073C6">
              <w:t>e.g. stairs</w:t>
            </w:r>
            <w:r w:rsidR="00160D50">
              <w:t xml:space="preserve"> </w:t>
            </w:r>
            <w:r w:rsidRPr="00C073C6">
              <w:t>/</w:t>
            </w:r>
            <w:r w:rsidR="00160D50">
              <w:t xml:space="preserve"> </w:t>
            </w:r>
            <w:r w:rsidRPr="00C073C6">
              <w:t>steps</w:t>
            </w:r>
            <w:r w:rsidR="00160D50">
              <w:t xml:space="preserve"> </w:t>
            </w:r>
            <w:r w:rsidRPr="00C073C6">
              <w:t>/</w:t>
            </w:r>
            <w:r w:rsidR="00160D50">
              <w:t xml:space="preserve"> </w:t>
            </w:r>
            <w:r w:rsidRPr="00C073C6">
              <w:t>ladders</w:t>
            </w:r>
            <w:r w:rsidR="00F470BF">
              <w:t>)</w:t>
            </w:r>
          </w:p>
        </w:tc>
        <w:tc>
          <w:tcPr>
            <w:tcW w:w="1985" w:type="dxa"/>
          </w:tcPr>
          <w:p w14:paraId="30AE236C" w14:textId="77777777" w:rsidR="00EB0158" w:rsidRPr="00C073C6" w:rsidRDefault="00EB0158" w:rsidP="00D27944">
            <w:pPr>
              <w:spacing w:beforeLines="40" w:before="96" w:afterLines="40" w:after="96"/>
            </w:pPr>
          </w:p>
        </w:tc>
        <w:tc>
          <w:tcPr>
            <w:tcW w:w="2126" w:type="dxa"/>
          </w:tcPr>
          <w:p w14:paraId="2391C64B" w14:textId="77777777" w:rsidR="00EB0158" w:rsidRPr="00C073C6" w:rsidRDefault="00EB0158" w:rsidP="00D27944">
            <w:pPr>
              <w:spacing w:beforeLines="40" w:before="96" w:afterLines="40" w:after="96"/>
            </w:pPr>
          </w:p>
        </w:tc>
        <w:tc>
          <w:tcPr>
            <w:tcW w:w="2835" w:type="dxa"/>
          </w:tcPr>
          <w:p w14:paraId="2A70FFD7" w14:textId="77777777" w:rsidR="00EB0158" w:rsidRPr="00C073C6" w:rsidRDefault="00EB0158" w:rsidP="00D27944">
            <w:pPr>
              <w:spacing w:beforeLines="40" w:before="96" w:afterLines="40" w:after="96"/>
            </w:pPr>
          </w:p>
        </w:tc>
      </w:tr>
      <w:tr w:rsidR="00EB0158" w:rsidRPr="00B70192" w14:paraId="407E1998" w14:textId="77777777" w:rsidTr="00D27944">
        <w:tc>
          <w:tcPr>
            <w:tcW w:w="2972" w:type="dxa"/>
          </w:tcPr>
          <w:p w14:paraId="489F96D6" w14:textId="4B515127" w:rsidR="00EB0158" w:rsidRPr="00C073C6" w:rsidRDefault="00EB0158" w:rsidP="00D27944">
            <w:pPr>
              <w:spacing w:beforeLines="40" w:before="96" w:afterLines="40" w:after="96"/>
            </w:pPr>
            <w:r w:rsidRPr="00C073C6">
              <w:t>Reaching forward /</w:t>
            </w:r>
            <w:r w:rsidR="00160D50">
              <w:t xml:space="preserve"> </w:t>
            </w:r>
            <w:r w:rsidRPr="00C073C6">
              <w:t>sideways &gt;</w:t>
            </w:r>
            <w:r w:rsidR="007E15D6">
              <w:t xml:space="preserve"> </w:t>
            </w:r>
            <w:r w:rsidRPr="00C073C6">
              <w:t>30 cm</w:t>
            </w:r>
          </w:p>
        </w:tc>
        <w:tc>
          <w:tcPr>
            <w:tcW w:w="1985" w:type="dxa"/>
          </w:tcPr>
          <w:p w14:paraId="2D6A6BD5" w14:textId="77777777" w:rsidR="00EB0158" w:rsidRPr="00C073C6" w:rsidRDefault="00EB0158" w:rsidP="00D27944">
            <w:pPr>
              <w:spacing w:beforeLines="40" w:before="96" w:afterLines="40" w:after="96"/>
            </w:pPr>
          </w:p>
        </w:tc>
        <w:tc>
          <w:tcPr>
            <w:tcW w:w="2126" w:type="dxa"/>
          </w:tcPr>
          <w:p w14:paraId="66B786EB" w14:textId="77777777" w:rsidR="00EB0158" w:rsidRPr="00C073C6" w:rsidRDefault="00EB0158" w:rsidP="00D27944">
            <w:pPr>
              <w:spacing w:beforeLines="40" w:before="96" w:afterLines="40" w:after="96"/>
            </w:pPr>
          </w:p>
        </w:tc>
        <w:tc>
          <w:tcPr>
            <w:tcW w:w="2835" w:type="dxa"/>
          </w:tcPr>
          <w:p w14:paraId="29BFDC95" w14:textId="77777777" w:rsidR="00EB0158" w:rsidRPr="00C073C6" w:rsidRDefault="00EB0158" w:rsidP="00D27944">
            <w:pPr>
              <w:spacing w:beforeLines="40" w:before="96" w:afterLines="40" w:after="96"/>
            </w:pPr>
          </w:p>
        </w:tc>
      </w:tr>
      <w:tr w:rsidR="00EB0158" w:rsidRPr="00B70192" w14:paraId="61BCD110" w14:textId="77777777" w:rsidTr="00D27944">
        <w:tc>
          <w:tcPr>
            <w:tcW w:w="2972" w:type="dxa"/>
          </w:tcPr>
          <w:p w14:paraId="40A8B16A" w14:textId="77777777" w:rsidR="00EB0158" w:rsidRPr="00C073C6" w:rsidRDefault="00EB0158" w:rsidP="00D27944">
            <w:pPr>
              <w:spacing w:beforeLines="40" w:before="96" w:afterLines="40" w:after="96"/>
            </w:pPr>
            <w:r w:rsidRPr="00C073C6">
              <w:t>Working with hands above shoulder height</w:t>
            </w:r>
          </w:p>
        </w:tc>
        <w:tc>
          <w:tcPr>
            <w:tcW w:w="1985" w:type="dxa"/>
          </w:tcPr>
          <w:p w14:paraId="22AAF724" w14:textId="77777777" w:rsidR="00EB0158" w:rsidRPr="00C073C6" w:rsidRDefault="00EB0158" w:rsidP="00D27944">
            <w:pPr>
              <w:spacing w:beforeLines="40" w:before="96" w:afterLines="40" w:after="96"/>
            </w:pPr>
          </w:p>
        </w:tc>
        <w:tc>
          <w:tcPr>
            <w:tcW w:w="2126" w:type="dxa"/>
          </w:tcPr>
          <w:p w14:paraId="13D7EC6F" w14:textId="77777777" w:rsidR="00EB0158" w:rsidRPr="00C073C6" w:rsidRDefault="00EB0158" w:rsidP="00D27944">
            <w:pPr>
              <w:spacing w:beforeLines="40" w:before="96" w:afterLines="40" w:after="96"/>
            </w:pPr>
          </w:p>
        </w:tc>
        <w:tc>
          <w:tcPr>
            <w:tcW w:w="2835" w:type="dxa"/>
          </w:tcPr>
          <w:p w14:paraId="5D961552" w14:textId="77777777" w:rsidR="00EB0158" w:rsidRPr="00C073C6" w:rsidRDefault="00EB0158" w:rsidP="00D27944">
            <w:pPr>
              <w:spacing w:beforeLines="40" w:before="96" w:afterLines="40" w:after="96"/>
            </w:pPr>
          </w:p>
        </w:tc>
      </w:tr>
      <w:tr w:rsidR="00EB0158" w:rsidRPr="00B70192" w14:paraId="72419C99" w14:textId="77777777" w:rsidTr="00D27944">
        <w:tc>
          <w:tcPr>
            <w:tcW w:w="2972" w:type="dxa"/>
          </w:tcPr>
          <w:p w14:paraId="23AD50B2" w14:textId="0E14E39F" w:rsidR="00EB0158" w:rsidRPr="00C073C6" w:rsidRDefault="00EB0158" w:rsidP="00D27944">
            <w:pPr>
              <w:spacing w:beforeLines="40" w:before="96" w:afterLines="40" w:after="96"/>
            </w:pPr>
            <w:r w:rsidRPr="00C073C6">
              <w:t>Lifting</w:t>
            </w:r>
            <w:r w:rsidR="00160D50">
              <w:t xml:space="preserve"> </w:t>
            </w:r>
            <w:r w:rsidRPr="00C073C6">
              <w:t>/</w:t>
            </w:r>
            <w:r w:rsidR="00160D50">
              <w:t xml:space="preserve"> </w:t>
            </w:r>
            <w:r w:rsidRPr="00C073C6">
              <w:t>carrying e.g. boxes of folders, reams of paper 5-10kg</w:t>
            </w:r>
          </w:p>
        </w:tc>
        <w:tc>
          <w:tcPr>
            <w:tcW w:w="1985" w:type="dxa"/>
          </w:tcPr>
          <w:p w14:paraId="4AFD7622" w14:textId="77777777" w:rsidR="00EB0158" w:rsidRPr="00C073C6" w:rsidRDefault="00EB0158" w:rsidP="00D27944">
            <w:pPr>
              <w:spacing w:beforeLines="40" w:before="96" w:afterLines="40" w:after="96"/>
            </w:pPr>
          </w:p>
        </w:tc>
        <w:tc>
          <w:tcPr>
            <w:tcW w:w="2126" w:type="dxa"/>
          </w:tcPr>
          <w:p w14:paraId="78A9DC67" w14:textId="77777777" w:rsidR="00EB0158" w:rsidRPr="00C073C6" w:rsidRDefault="00EB0158" w:rsidP="00D27944">
            <w:pPr>
              <w:spacing w:beforeLines="40" w:before="96" w:afterLines="40" w:after="96"/>
            </w:pPr>
          </w:p>
        </w:tc>
        <w:tc>
          <w:tcPr>
            <w:tcW w:w="2835" w:type="dxa"/>
          </w:tcPr>
          <w:p w14:paraId="27794465" w14:textId="77777777" w:rsidR="00EB0158" w:rsidRPr="00C073C6" w:rsidRDefault="00EB0158" w:rsidP="00D27944">
            <w:pPr>
              <w:spacing w:beforeLines="40" w:before="96" w:afterLines="40" w:after="96"/>
            </w:pPr>
          </w:p>
        </w:tc>
      </w:tr>
      <w:tr w:rsidR="00752406" w:rsidRPr="00B70192" w14:paraId="1BA66329" w14:textId="77777777" w:rsidTr="00D27944">
        <w:tc>
          <w:tcPr>
            <w:tcW w:w="2972" w:type="dxa"/>
          </w:tcPr>
          <w:p w14:paraId="0EEC4D77" w14:textId="77777777"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Example: Hospital porter moving patients to wards</w:t>
            </w:r>
          </w:p>
          <w:p w14:paraId="750817D6" w14:textId="1B63F567"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Pushing</w:t>
            </w:r>
            <w:r w:rsidR="00F470BF">
              <w:rPr>
                <w:color w:val="002554" w:themeColor="text2"/>
                <w:kern w:val="0"/>
                <w14:ligatures w14:val="none"/>
              </w:rPr>
              <w:t xml:space="preserve"> </w:t>
            </w:r>
            <w:r w:rsidRPr="00176908">
              <w:rPr>
                <w:color w:val="002554" w:themeColor="text2"/>
                <w:kern w:val="0"/>
                <w14:ligatures w14:val="none"/>
              </w:rPr>
              <w:t>/</w:t>
            </w:r>
            <w:r w:rsidR="00F470BF">
              <w:rPr>
                <w:color w:val="002554" w:themeColor="text2"/>
                <w:kern w:val="0"/>
                <w14:ligatures w14:val="none"/>
              </w:rPr>
              <w:t xml:space="preserve"> </w:t>
            </w:r>
            <w:r w:rsidRPr="00176908">
              <w:rPr>
                <w:color w:val="002554" w:themeColor="text2"/>
                <w:kern w:val="0"/>
                <w14:ligatures w14:val="none"/>
              </w:rPr>
              <w:t>pulling</w:t>
            </w:r>
            <w:r w:rsidR="00F470BF">
              <w:rPr>
                <w:color w:val="002554" w:themeColor="text2"/>
                <w:kern w:val="0"/>
                <w14:ligatures w14:val="none"/>
              </w:rPr>
              <w:t xml:space="preserve"> </w:t>
            </w:r>
            <w:r w:rsidRPr="00176908">
              <w:rPr>
                <w:color w:val="002554" w:themeColor="text2"/>
                <w:kern w:val="0"/>
                <w14:ligatures w14:val="none"/>
              </w:rPr>
              <w:t>/</w:t>
            </w:r>
            <w:r w:rsidR="00F470BF">
              <w:rPr>
                <w:color w:val="002554" w:themeColor="text2"/>
                <w:kern w:val="0"/>
                <w14:ligatures w14:val="none"/>
              </w:rPr>
              <w:t xml:space="preserve"> </w:t>
            </w:r>
            <w:r w:rsidRPr="00176908">
              <w:rPr>
                <w:color w:val="002554" w:themeColor="text2"/>
                <w:kern w:val="0"/>
                <w14:ligatures w14:val="none"/>
              </w:rPr>
              <w:t>dragging</w:t>
            </w:r>
          </w:p>
        </w:tc>
        <w:tc>
          <w:tcPr>
            <w:tcW w:w="1985" w:type="dxa"/>
          </w:tcPr>
          <w:p w14:paraId="528765E7" w14:textId="1A4B1628" w:rsidR="00752406" w:rsidRPr="00176908" w:rsidRDefault="007E15D6" w:rsidP="00D27944">
            <w:pPr>
              <w:spacing w:beforeLines="40" w:before="96" w:afterLines="40" w:after="96"/>
              <w:rPr>
                <w:color w:val="002554" w:themeColor="text2"/>
                <w:kern w:val="0"/>
                <w14:ligatures w14:val="none"/>
              </w:rPr>
            </w:pPr>
            <w:r>
              <w:rPr>
                <w:color w:val="002554" w:themeColor="text2"/>
                <w:kern w:val="0"/>
                <w14:ligatures w14:val="none"/>
              </w:rPr>
              <w:t>Y</w:t>
            </w:r>
          </w:p>
        </w:tc>
        <w:tc>
          <w:tcPr>
            <w:tcW w:w="2126" w:type="dxa"/>
          </w:tcPr>
          <w:p w14:paraId="2F5D1DD2" w14:textId="246FE77C"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Long duration</w:t>
            </w:r>
          </w:p>
        </w:tc>
        <w:tc>
          <w:tcPr>
            <w:tcW w:w="2835" w:type="dxa"/>
          </w:tcPr>
          <w:p w14:paraId="224DBF08" w14:textId="7C30AE63" w:rsidR="00752406" w:rsidRPr="00176908" w:rsidRDefault="00752406" w:rsidP="00D27944">
            <w:pPr>
              <w:spacing w:beforeLines="40" w:before="96" w:afterLines="40" w:after="96"/>
              <w:rPr>
                <w:color w:val="002554" w:themeColor="text2"/>
                <w:kern w:val="0"/>
                <w14:ligatures w14:val="none"/>
              </w:rPr>
            </w:pPr>
            <w:r w:rsidRPr="00176908">
              <w:rPr>
                <w:color w:val="002554" w:themeColor="text2"/>
                <w:kern w:val="0"/>
                <w14:ligatures w14:val="none"/>
              </w:rPr>
              <w:t xml:space="preserve">Moving patients from surgical area and A&amp;E to wards by electronic </w:t>
            </w:r>
            <w:r w:rsidRPr="00176908">
              <w:rPr>
                <w:color w:val="002554" w:themeColor="text2"/>
                <w:kern w:val="0"/>
                <w14:ligatures w14:val="none"/>
              </w:rPr>
              <w:lastRenderedPageBreak/>
              <w:t>equipment and wheelchairs</w:t>
            </w:r>
          </w:p>
        </w:tc>
      </w:tr>
      <w:tr w:rsidR="00EB0158" w:rsidRPr="00B70192" w14:paraId="2BFEBDCD" w14:textId="77777777" w:rsidTr="00D27944">
        <w:tc>
          <w:tcPr>
            <w:tcW w:w="2972" w:type="dxa"/>
          </w:tcPr>
          <w:p w14:paraId="5A21857A" w14:textId="1046C354" w:rsidR="00EB0158" w:rsidRPr="00C073C6" w:rsidRDefault="00EB0158" w:rsidP="00D27944">
            <w:pPr>
              <w:spacing w:beforeLines="40" w:before="96" w:afterLines="40" w:after="96"/>
            </w:pPr>
            <w:r w:rsidRPr="00C073C6">
              <w:lastRenderedPageBreak/>
              <w:t>Pushing</w:t>
            </w:r>
            <w:r w:rsidR="00160D50">
              <w:t xml:space="preserve"> </w:t>
            </w:r>
            <w:r w:rsidRPr="00C073C6">
              <w:t>/</w:t>
            </w:r>
            <w:r w:rsidR="00160D50">
              <w:t xml:space="preserve"> </w:t>
            </w:r>
            <w:r w:rsidRPr="00C073C6">
              <w:t>pulling</w:t>
            </w:r>
            <w:r w:rsidR="00160D50">
              <w:t xml:space="preserve"> </w:t>
            </w:r>
            <w:r w:rsidRPr="00C073C6">
              <w:t>/</w:t>
            </w:r>
            <w:r w:rsidR="00160D50">
              <w:t xml:space="preserve"> </w:t>
            </w:r>
            <w:r w:rsidRPr="00C073C6">
              <w:t>dragging</w:t>
            </w:r>
          </w:p>
        </w:tc>
        <w:tc>
          <w:tcPr>
            <w:tcW w:w="1985" w:type="dxa"/>
          </w:tcPr>
          <w:p w14:paraId="530A88BD" w14:textId="77777777" w:rsidR="00EB0158" w:rsidRPr="00C073C6" w:rsidRDefault="00EB0158" w:rsidP="00D27944">
            <w:pPr>
              <w:spacing w:beforeLines="40" w:before="96" w:afterLines="40" w:after="96"/>
            </w:pPr>
          </w:p>
        </w:tc>
        <w:tc>
          <w:tcPr>
            <w:tcW w:w="2126" w:type="dxa"/>
          </w:tcPr>
          <w:p w14:paraId="562C9852" w14:textId="77777777" w:rsidR="00EB0158" w:rsidRPr="00C073C6" w:rsidRDefault="00EB0158" w:rsidP="00D27944">
            <w:pPr>
              <w:spacing w:beforeLines="40" w:before="96" w:afterLines="40" w:after="96"/>
            </w:pPr>
          </w:p>
        </w:tc>
        <w:tc>
          <w:tcPr>
            <w:tcW w:w="2835" w:type="dxa"/>
          </w:tcPr>
          <w:p w14:paraId="07DC5D94" w14:textId="77777777" w:rsidR="00EB0158" w:rsidRPr="00C073C6" w:rsidRDefault="00EB0158" w:rsidP="00D27944">
            <w:pPr>
              <w:spacing w:beforeLines="40" w:before="96" w:afterLines="40" w:after="96"/>
            </w:pPr>
          </w:p>
        </w:tc>
      </w:tr>
      <w:tr w:rsidR="00EB0158" w:rsidRPr="00B70192" w14:paraId="618B4EFB" w14:textId="77777777" w:rsidTr="00D27944">
        <w:tc>
          <w:tcPr>
            <w:tcW w:w="2972" w:type="dxa"/>
          </w:tcPr>
          <w:p w14:paraId="66C41C70" w14:textId="39C3BF28" w:rsidR="00EB0158" w:rsidRPr="00C073C6" w:rsidRDefault="00EB0158" w:rsidP="00D27944">
            <w:pPr>
              <w:spacing w:beforeLines="40" w:before="96" w:afterLines="40" w:after="96"/>
            </w:pPr>
            <w:r w:rsidRPr="00C073C6">
              <w:t>Gripping</w:t>
            </w:r>
            <w:r w:rsidR="00160D50">
              <w:t xml:space="preserve"> </w:t>
            </w:r>
            <w:r w:rsidRPr="00C073C6">
              <w:t>/</w:t>
            </w:r>
            <w:r w:rsidR="00160D50">
              <w:t xml:space="preserve"> </w:t>
            </w:r>
            <w:r w:rsidRPr="00C073C6">
              <w:t>grabbing</w:t>
            </w:r>
          </w:p>
        </w:tc>
        <w:tc>
          <w:tcPr>
            <w:tcW w:w="1985" w:type="dxa"/>
          </w:tcPr>
          <w:p w14:paraId="0C83F305" w14:textId="77777777" w:rsidR="00EB0158" w:rsidRPr="00C073C6" w:rsidRDefault="00EB0158" w:rsidP="00D27944">
            <w:pPr>
              <w:spacing w:beforeLines="40" w:before="96" w:afterLines="40" w:after="96"/>
            </w:pPr>
          </w:p>
        </w:tc>
        <w:tc>
          <w:tcPr>
            <w:tcW w:w="2126" w:type="dxa"/>
          </w:tcPr>
          <w:p w14:paraId="3D0EC3BC" w14:textId="77777777" w:rsidR="00EB0158" w:rsidRPr="00C073C6" w:rsidRDefault="00EB0158" w:rsidP="00D27944">
            <w:pPr>
              <w:spacing w:beforeLines="40" w:before="96" w:afterLines="40" w:after="96"/>
            </w:pPr>
          </w:p>
        </w:tc>
        <w:tc>
          <w:tcPr>
            <w:tcW w:w="2835" w:type="dxa"/>
          </w:tcPr>
          <w:p w14:paraId="7A77D09F" w14:textId="77777777" w:rsidR="00EB0158" w:rsidRPr="00C073C6" w:rsidRDefault="00EB0158" w:rsidP="00D27944">
            <w:pPr>
              <w:spacing w:beforeLines="40" w:before="96" w:afterLines="40" w:after="96"/>
            </w:pPr>
          </w:p>
        </w:tc>
      </w:tr>
      <w:tr w:rsidR="00EB0158" w:rsidRPr="00B70192" w14:paraId="087A8E3E" w14:textId="77777777" w:rsidTr="00D27944">
        <w:tc>
          <w:tcPr>
            <w:tcW w:w="2972" w:type="dxa"/>
          </w:tcPr>
          <w:p w14:paraId="3861F0B0" w14:textId="77777777" w:rsidR="00EB0158" w:rsidRPr="00C073C6" w:rsidRDefault="00EB0158" w:rsidP="00D27944">
            <w:pPr>
              <w:spacing w:beforeLines="40" w:before="96" w:afterLines="40" w:after="96"/>
            </w:pPr>
            <w:r w:rsidRPr="00C073C6">
              <w:t>Fine hand coordination</w:t>
            </w:r>
          </w:p>
        </w:tc>
        <w:tc>
          <w:tcPr>
            <w:tcW w:w="1985" w:type="dxa"/>
          </w:tcPr>
          <w:p w14:paraId="205B734B" w14:textId="77777777" w:rsidR="00EB0158" w:rsidRPr="00C073C6" w:rsidRDefault="00EB0158" w:rsidP="00D27944">
            <w:pPr>
              <w:spacing w:beforeLines="40" w:before="96" w:afterLines="40" w:after="96"/>
            </w:pPr>
          </w:p>
        </w:tc>
        <w:tc>
          <w:tcPr>
            <w:tcW w:w="2126" w:type="dxa"/>
          </w:tcPr>
          <w:p w14:paraId="6F62D88A" w14:textId="77777777" w:rsidR="00EB0158" w:rsidRPr="00C073C6" w:rsidRDefault="00EB0158" w:rsidP="00D27944">
            <w:pPr>
              <w:spacing w:beforeLines="40" w:before="96" w:afterLines="40" w:after="96"/>
            </w:pPr>
          </w:p>
        </w:tc>
        <w:tc>
          <w:tcPr>
            <w:tcW w:w="2835" w:type="dxa"/>
          </w:tcPr>
          <w:p w14:paraId="3E1A0D3C" w14:textId="77777777" w:rsidR="00EB0158" w:rsidRPr="00C073C6" w:rsidRDefault="00EB0158" w:rsidP="00D27944">
            <w:pPr>
              <w:spacing w:beforeLines="40" w:before="96" w:afterLines="40" w:after="96"/>
            </w:pPr>
          </w:p>
        </w:tc>
      </w:tr>
      <w:tr w:rsidR="00EB0158" w:rsidRPr="00B70192" w14:paraId="5E0D32E6" w14:textId="77777777" w:rsidTr="00D27944">
        <w:tc>
          <w:tcPr>
            <w:tcW w:w="2972" w:type="dxa"/>
          </w:tcPr>
          <w:p w14:paraId="60AF9306" w14:textId="1D3E971C" w:rsidR="00EB0158" w:rsidRPr="00C073C6" w:rsidRDefault="00EB0158" w:rsidP="00D27944">
            <w:pPr>
              <w:spacing w:beforeLines="40" w:before="96" w:afterLines="40" w:after="96"/>
            </w:pPr>
            <w:r w:rsidRPr="00C073C6">
              <w:t>Holding</w:t>
            </w:r>
            <w:r w:rsidR="00160D50">
              <w:t xml:space="preserve"> </w:t>
            </w:r>
            <w:r w:rsidRPr="00C073C6">
              <w:t>/</w:t>
            </w:r>
            <w:r w:rsidR="00160D50">
              <w:t xml:space="preserve"> </w:t>
            </w:r>
            <w:r w:rsidRPr="00C073C6">
              <w:t>supporting any object or person</w:t>
            </w:r>
          </w:p>
        </w:tc>
        <w:tc>
          <w:tcPr>
            <w:tcW w:w="1985" w:type="dxa"/>
          </w:tcPr>
          <w:p w14:paraId="4AA8375A" w14:textId="77777777" w:rsidR="00EB0158" w:rsidRPr="00C073C6" w:rsidRDefault="00EB0158" w:rsidP="00D27944">
            <w:pPr>
              <w:spacing w:beforeLines="40" w:before="96" w:afterLines="40" w:after="96"/>
            </w:pPr>
          </w:p>
        </w:tc>
        <w:tc>
          <w:tcPr>
            <w:tcW w:w="2126" w:type="dxa"/>
          </w:tcPr>
          <w:p w14:paraId="3260604C" w14:textId="77777777" w:rsidR="00EB0158" w:rsidRPr="00C073C6" w:rsidRDefault="00EB0158" w:rsidP="00D27944">
            <w:pPr>
              <w:spacing w:beforeLines="40" w:before="96" w:afterLines="40" w:after="96"/>
            </w:pPr>
          </w:p>
        </w:tc>
        <w:tc>
          <w:tcPr>
            <w:tcW w:w="2835" w:type="dxa"/>
          </w:tcPr>
          <w:p w14:paraId="365B0CF7" w14:textId="77777777" w:rsidR="00EB0158" w:rsidRPr="00C073C6" w:rsidRDefault="00EB0158" w:rsidP="00D27944">
            <w:pPr>
              <w:spacing w:beforeLines="40" w:before="96" w:afterLines="40" w:after="96"/>
            </w:pPr>
          </w:p>
        </w:tc>
      </w:tr>
    </w:tbl>
    <w:p w14:paraId="3B669339" w14:textId="77777777" w:rsidR="00C073C6" w:rsidRDefault="00C073C6" w:rsidP="00C073C6">
      <w:pPr>
        <w:tabs>
          <w:tab w:val="left" w:pos="720"/>
          <w:tab w:val="left" w:pos="2160"/>
          <w:tab w:val="left" w:pos="2880"/>
          <w:tab w:val="left" w:pos="3600"/>
          <w:tab w:val="left" w:pos="4320"/>
          <w:tab w:val="left" w:pos="5085"/>
        </w:tabs>
        <w:rPr>
          <w:rFonts w:cstheme="minorHAnsi"/>
          <w:i/>
          <w:sz w:val="20"/>
          <w:szCs w:val="24"/>
        </w:rPr>
      </w:pPr>
    </w:p>
    <w:tbl>
      <w:tblPr>
        <w:tblStyle w:val="TableGrid"/>
        <w:tblW w:w="9918" w:type="dxa"/>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ayout w:type="fixed"/>
        <w:tblLook w:val="04A0" w:firstRow="1" w:lastRow="0" w:firstColumn="1" w:lastColumn="0" w:noHBand="0" w:noVBand="1"/>
        <w:tblDescription w:val="Environmental expectations of the role to assist in the job matching process"/>
      </w:tblPr>
      <w:tblGrid>
        <w:gridCol w:w="2972"/>
        <w:gridCol w:w="1985"/>
        <w:gridCol w:w="2126"/>
        <w:gridCol w:w="2835"/>
      </w:tblGrid>
      <w:tr w:rsidR="00C073C6" w14:paraId="108779C3" w14:textId="77777777" w:rsidTr="00D27D30">
        <w:trPr>
          <w:tblHeader/>
        </w:trPr>
        <w:tc>
          <w:tcPr>
            <w:tcW w:w="2972" w:type="dxa"/>
          </w:tcPr>
          <w:p w14:paraId="692ABA3C" w14:textId="77777777" w:rsidR="00C073C6" w:rsidRPr="007830D2" w:rsidRDefault="00C073C6" w:rsidP="007830D2">
            <w:pPr>
              <w:pStyle w:val="Heading3"/>
              <w:spacing w:line="259" w:lineRule="auto"/>
            </w:pPr>
            <w:r w:rsidRPr="007830D2">
              <w:t>Environmental</w:t>
            </w:r>
          </w:p>
        </w:tc>
        <w:tc>
          <w:tcPr>
            <w:tcW w:w="1985" w:type="dxa"/>
          </w:tcPr>
          <w:p w14:paraId="27378968" w14:textId="1D352587" w:rsidR="00C073C6" w:rsidRPr="007830D2" w:rsidRDefault="00C073C6" w:rsidP="007830D2">
            <w:pPr>
              <w:pStyle w:val="Heading3"/>
              <w:spacing w:line="259" w:lineRule="auto"/>
            </w:pPr>
            <w:r w:rsidRPr="007830D2">
              <w:t xml:space="preserve">Essential </w:t>
            </w:r>
            <w:r w:rsidR="000774DE">
              <w:t>t</w:t>
            </w:r>
            <w:r w:rsidRPr="007830D2">
              <w:t>ask</w:t>
            </w:r>
            <w:r w:rsidR="007E15D6">
              <w:t xml:space="preserve"> (Y/N)</w:t>
            </w:r>
          </w:p>
        </w:tc>
        <w:tc>
          <w:tcPr>
            <w:tcW w:w="2126" w:type="dxa"/>
          </w:tcPr>
          <w:p w14:paraId="189F2D0E" w14:textId="77777777" w:rsidR="00C073C6" w:rsidRPr="007830D2" w:rsidRDefault="00C073C6" w:rsidP="007830D2">
            <w:pPr>
              <w:pStyle w:val="Heading3"/>
              <w:spacing w:line="259" w:lineRule="auto"/>
            </w:pPr>
            <w:r w:rsidRPr="007830D2">
              <w:t>Frequency</w:t>
            </w:r>
          </w:p>
        </w:tc>
        <w:tc>
          <w:tcPr>
            <w:tcW w:w="2835" w:type="dxa"/>
          </w:tcPr>
          <w:p w14:paraId="2D90367F" w14:textId="640B24F8" w:rsidR="00C073C6" w:rsidRPr="007830D2" w:rsidRDefault="000774DE" w:rsidP="007830D2">
            <w:pPr>
              <w:pStyle w:val="Heading3"/>
              <w:spacing w:line="259" w:lineRule="auto"/>
            </w:pPr>
            <w:r>
              <w:t>Job specific</w:t>
            </w:r>
          </w:p>
        </w:tc>
      </w:tr>
      <w:tr w:rsidR="00752406" w:rsidRPr="00B70192" w14:paraId="0C63166A" w14:textId="77777777">
        <w:tc>
          <w:tcPr>
            <w:tcW w:w="2972" w:type="dxa"/>
          </w:tcPr>
          <w:p w14:paraId="7B9385F6" w14:textId="77777777" w:rsidR="00752406" w:rsidRPr="00176908" w:rsidRDefault="00752406" w:rsidP="00D27944">
            <w:pPr>
              <w:spacing w:before="40" w:after="40"/>
              <w:rPr>
                <w:color w:val="002554" w:themeColor="text2"/>
                <w:kern w:val="0"/>
                <w14:ligatures w14:val="none"/>
              </w:rPr>
            </w:pPr>
            <w:r w:rsidRPr="00176908">
              <w:rPr>
                <w:color w:val="002554" w:themeColor="text2"/>
                <w:kern w:val="0"/>
                <w14:ligatures w14:val="none"/>
              </w:rPr>
              <w:t>Example</w:t>
            </w:r>
            <w:r w:rsidR="00DA11FA" w:rsidRPr="00176908">
              <w:rPr>
                <w:color w:val="002554" w:themeColor="text2"/>
                <w:kern w:val="0"/>
                <w14:ligatures w14:val="none"/>
              </w:rPr>
              <w:t>: Arborist</w:t>
            </w:r>
          </w:p>
          <w:p w14:paraId="65840103" w14:textId="12A2D0A9"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 xml:space="preserve">Working at </w:t>
            </w:r>
            <w:r w:rsidR="007E15D6">
              <w:rPr>
                <w:color w:val="002554" w:themeColor="text2"/>
                <w:kern w:val="0"/>
                <w14:ligatures w14:val="none"/>
              </w:rPr>
              <w:t>h</w:t>
            </w:r>
            <w:r w:rsidRPr="00176908">
              <w:rPr>
                <w:color w:val="002554" w:themeColor="text2"/>
                <w:kern w:val="0"/>
                <w14:ligatures w14:val="none"/>
              </w:rPr>
              <w:t>eights</w:t>
            </w:r>
          </w:p>
        </w:tc>
        <w:tc>
          <w:tcPr>
            <w:tcW w:w="1985" w:type="dxa"/>
          </w:tcPr>
          <w:p w14:paraId="1427B924" w14:textId="1F6FF8E8" w:rsidR="00752406" w:rsidRPr="00176908" w:rsidRDefault="00DA11FA" w:rsidP="00D27944">
            <w:pPr>
              <w:spacing w:before="40" w:after="40"/>
              <w:rPr>
                <w:color w:val="002554" w:themeColor="text2"/>
                <w:kern w:val="0"/>
                <w14:ligatures w14:val="none"/>
              </w:rPr>
            </w:pPr>
            <w:r w:rsidRPr="00176908">
              <w:rPr>
                <w:color w:val="002554" w:themeColor="text2"/>
                <w:kern w:val="0"/>
                <w14:ligatures w14:val="none"/>
              </w:rPr>
              <w:t>Y</w:t>
            </w:r>
          </w:p>
        </w:tc>
        <w:tc>
          <w:tcPr>
            <w:tcW w:w="2126" w:type="dxa"/>
          </w:tcPr>
          <w:p w14:paraId="52F666E1" w14:textId="548AA9AD" w:rsidR="00752406" w:rsidRPr="00176908" w:rsidRDefault="00DA11FA" w:rsidP="00D27944">
            <w:pPr>
              <w:spacing w:before="40" w:after="40"/>
              <w:rPr>
                <w:color w:val="002554" w:themeColor="text2"/>
                <w:kern w:val="0"/>
                <w14:ligatures w14:val="none"/>
              </w:rPr>
            </w:pPr>
            <w:r w:rsidRPr="00176908">
              <w:rPr>
                <w:color w:val="002554" w:themeColor="text2"/>
                <w:kern w:val="0"/>
                <w14:ligatures w14:val="none"/>
              </w:rPr>
              <w:t>Long duration</w:t>
            </w:r>
          </w:p>
        </w:tc>
        <w:tc>
          <w:tcPr>
            <w:tcW w:w="2835" w:type="dxa"/>
          </w:tcPr>
          <w:p w14:paraId="51D5A68B" w14:textId="242A15C4" w:rsidR="00752406" w:rsidRPr="00176908" w:rsidRDefault="00DA11FA" w:rsidP="00D27944">
            <w:pPr>
              <w:spacing w:before="40" w:after="40"/>
              <w:rPr>
                <w:color w:val="002554" w:themeColor="text2"/>
                <w:kern w:val="0"/>
                <w14:ligatures w14:val="none"/>
              </w:rPr>
            </w:pPr>
            <w:r w:rsidRPr="00176908">
              <w:rPr>
                <w:color w:val="002554" w:themeColor="text2"/>
                <w:kern w:val="0"/>
                <w14:ligatures w14:val="none"/>
              </w:rPr>
              <w:t>Felling trees at all sizes using lifting equipment and ladders</w:t>
            </w:r>
          </w:p>
        </w:tc>
      </w:tr>
      <w:tr w:rsidR="00C073C6" w:rsidRPr="00B70192" w14:paraId="29903616" w14:textId="77777777">
        <w:tc>
          <w:tcPr>
            <w:tcW w:w="2972" w:type="dxa"/>
          </w:tcPr>
          <w:p w14:paraId="3856D63A" w14:textId="468D55FC" w:rsidR="00C073C6" w:rsidRPr="00C073C6" w:rsidRDefault="00C073C6" w:rsidP="00D27944">
            <w:pPr>
              <w:spacing w:before="40" w:after="40"/>
            </w:pPr>
            <w:r w:rsidRPr="00C073C6">
              <w:t>Work in an indoor</w:t>
            </w:r>
            <w:r w:rsidR="00160D50">
              <w:t xml:space="preserve"> </w:t>
            </w:r>
            <w:r w:rsidRPr="00C073C6">
              <w:t>/</w:t>
            </w:r>
            <w:r w:rsidR="00160D50">
              <w:t xml:space="preserve"> </w:t>
            </w:r>
            <w:r w:rsidRPr="00C073C6">
              <w:t>outdoor environment</w:t>
            </w:r>
          </w:p>
        </w:tc>
        <w:tc>
          <w:tcPr>
            <w:tcW w:w="1985" w:type="dxa"/>
          </w:tcPr>
          <w:p w14:paraId="7665453C" w14:textId="77777777" w:rsidR="00C073C6" w:rsidRPr="00C073C6" w:rsidRDefault="00C073C6" w:rsidP="00D27944">
            <w:pPr>
              <w:spacing w:before="40" w:after="40"/>
            </w:pPr>
          </w:p>
        </w:tc>
        <w:tc>
          <w:tcPr>
            <w:tcW w:w="2126" w:type="dxa"/>
          </w:tcPr>
          <w:p w14:paraId="261E0AA8" w14:textId="77777777" w:rsidR="00C073C6" w:rsidRPr="00C073C6" w:rsidRDefault="00C073C6" w:rsidP="00D27944">
            <w:pPr>
              <w:spacing w:before="40" w:after="40"/>
            </w:pPr>
          </w:p>
        </w:tc>
        <w:tc>
          <w:tcPr>
            <w:tcW w:w="2835" w:type="dxa"/>
          </w:tcPr>
          <w:p w14:paraId="698B8C3F" w14:textId="77777777" w:rsidR="00C073C6" w:rsidRPr="00C073C6" w:rsidRDefault="00C073C6" w:rsidP="00D27944">
            <w:pPr>
              <w:spacing w:before="40" w:after="40"/>
            </w:pPr>
          </w:p>
        </w:tc>
      </w:tr>
      <w:tr w:rsidR="00C073C6" w:rsidRPr="00B70192" w14:paraId="3A8FFB05" w14:textId="77777777">
        <w:tc>
          <w:tcPr>
            <w:tcW w:w="2972" w:type="dxa"/>
          </w:tcPr>
          <w:p w14:paraId="1C77C4BC" w14:textId="77777777" w:rsidR="00C073C6" w:rsidRPr="00C073C6" w:rsidRDefault="00C073C6" w:rsidP="00D27944">
            <w:pPr>
              <w:spacing w:before="40" w:after="40"/>
            </w:pPr>
            <w:r w:rsidRPr="00C073C6">
              <w:t>Work at heights</w:t>
            </w:r>
          </w:p>
        </w:tc>
        <w:tc>
          <w:tcPr>
            <w:tcW w:w="1985" w:type="dxa"/>
          </w:tcPr>
          <w:p w14:paraId="39C31280" w14:textId="77777777" w:rsidR="00C073C6" w:rsidRPr="00C073C6" w:rsidRDefault="00C073C6" w:rsidP="00D27944">
            <w:pPr>
              <w:spacing w:before="40" w:after="40"/>
            </w:pPr>
          </w:p>
        </w:tc>
        <w:tc>
          <w:tcPr>
            <w:tcW w:w="2126" w:type="dxa"/>
          </w:tcPr>
          <w:p w14:paraId="0BA986CE" w14:textId="77777777" w:rsidR="00C073C6" w:rsidRPr="00C073C6" w:rsidRDefault="00C073C6" w:rsidP="00D27944">
            <w:pPr>
              <w:spacing w:before="40" w:after="40"/>
            </w:pPr>
          </w:p>
        </w:tc>
        <w:tc>
          <w:tcPr>
            <w:tcW w:w="2835" w:type="dxa"/>
          </w:tcPr>
          <w:p w14:paraId="01A53933" w14:textId="77777777" w:rsidR="00C073C6" w:rsidRPr="00C073C6" w:rsidRDefault="00C073C6" w:rsidP="00D27944">
            <w:pPr>
              <w:spacing w:before="40" w:after="40"/>
            </w:pPr>
          </w:p>
        </w:tc>
      </w:tr>
      <w:tr w:rsidR="00C073C6" w:rsidRPr="00B70192" w14:paraId="0EAFFBEA" w14:textId="77777777">
        <w:tc>
          <w:tcPr>
            <w:tcW w:w="2972" w:type="dxa"/>
          </w:tcPr>
          <w:p w14:paraId="409DD013" w14:textId="77777777" w:rsidR="00C073C6" w:rsidRPr="00C073C6" w:rsidRDefault="00C073C6" w:rsidP="00D27944">
            <w:pPr>
              <w:spacing w:before="40" w:after="40"/>
            </w:pPr>
            <w:r w:rsidRPr="00C073C6">
              <w:t>Work in confined spaces</w:t>
            </w:r>
          </w:p>
        </w:tc>
        <w:tc>
          <w:tcPr>
            <w:tcW w:w="1985" w:type="dxa"/>
          </w:tcPr>
          <w:p w14:paraId="0144455E" w14:textId="77777777" w:rsidR="00C073C6" w:rsidRPr="00C073C6" w:rsidRDefault="00C073C6" w:rsidP="00D27944">
            <w:pPr>
              <w:spacing w:before="40" w:after="40"/>
            </w:pPr>
          </w:p>
        </w:tc>
        <w:tc>
          <w:tcPr>
            <w:tcW w:w="2126" w:type="dxa"/>
          </w:tcPr>
          <w:p w14:paraId="3325E02C" w14:textId="77777777" w:rsidR="00C073C6" w:rsidRPr="00C073C6" w:rsidRDefault="00C073C6" w:rsidP="00D27944">
            <w:pPr>
              <w:spacing w:before="40" w:after="40"/>
            </w:pPr>
          </w:p>
        </w:tc>
        <w:tc>
          <w:tcPr>
            <w:tcW w:w="2835" w:type="dxa"/>
          </w:tcPr>
          <w:p w14:paraId="4F15B43A" w14:textId="77777777" w:rsidR="00C073C6" w:rsidRPr="00C073C6" w:rsidRDefault="00C073C6" w:rsidP="00D27944">
            <w:pPr>
              <w:spacing w:before="40" w:after="40"/>
            </w:pPr>
          </w:p>
        </w:tc>
      </w:tr>
      <w:tr w:rsidR="00C073C6" w:rsidRPr="00B70192" w14:paraId="49AC02AA" w14:textId="77777777">
        <w:tc>
          <w:tcPr>
            <w:tcW w:w="2972" w:type="dxa"/>
          </w:tcPr>
          <w:p w14:paraId="105FEBEB" w14:textId="2E12BDEF" w:rsidR="00C073C6" w:rsidRPr="00C073C6" w:rsidRDefault="00C073C6" w:rsidP="00D27944">
            <w:pPr>
              <w:spacing w:before="40" w:after="40"/>
            </w:pPr>
            <w:r w:rsidRPr="00C073C6">
              <w:t>Operation of equipment</w:t>
            </w:r>
            <w:r w:rsidR="00160D50">
              <w:t xml:space="preserve"> </w:t>
            </w:r>
            <w:r w:rsidRPr="00C073C6">
              <w:t xml:space="preserve">/ machinery, or work performed </w:t>
            </w:r>
            <w:proofErr w:type="gramStart"/>
            <w:r w:rsidRPr="00C073C6">
              <w:t>in close proximity to</w:t>
            </w:r>
            <w:proofErr w:type="gramEnd"/>
            <w:r w:rsidRPr="00C073C6">
              <w:t xml:space="preserve"> moving parts/objects </w:t>
            </w:r>
            <w:r w:rsidR="007E15D6">
              <w:t>(</w:t>
            </w:r>
            <w:r w:rsidRPr="00C073C6">
              <w:t>e.g. computer, photocopiers, paper shredder, security swipe pass, printing press machines, kitchen equipment, urn, cutlery</w:t>
            </w:r>
            <w:r w:rsidR="007E15D6">
              <w:t>)</w:t>
            </w:r>
            <w:r w:rsidRPr="00C073C6">
              <w:t xml:space="preserve">  </w:t>
            </w:r>
          </w:p>
        </w:tc>
        <w:tc>
          <w:tcPr>
            <w:tcW w:w="1985" w:type="dxa"/>
          </w:tcPr>
          <w:p w14:paraId="4AEA5AC8" w14:textId="77777777" w:rsidR="00C073C6" w:rsidRPr="00C073C6" w:rsidRDefault="00C073C6" w:rsidP="00D27944">
            <w:pPr>
              <w:spacing w:before="40" w:after="40"/>
            </w:pPr>
          </w:p>
        </w:tc>
        <w:tc>
          <w:tcPr>
            <w:tcW w:w="2126" w:type="dxa"/>
          </w:tcPr>
          <w:p w14:paraId="1BA97E47" w14:textId="77777777" w:rsidR="00C073C6" w:rsidRPr="00C073C6" w:rsidRDefault="00C073C6" w:rsidP="00D27944">
            <w:pPr>
              <w:spacing w:before="40" w:after="40"/>
            </w:pPr>
          </w:p>
        </w:tc>
        <w:tc>
          <w:tcPr>
            <w:tcW w:w="2835" w:type="dxa"/>
          </w:tcPr>
          <w:p w14:paraId="505E388B" w14:textId="77777777" w:rsidR="00C073C6" w:rsidRPr="00C073C6" w:rsidRDefault="00C073C6" w:rsidP="00D27944">
            <w:pPr>
              <w:spacing w:before="40" w:after="40"/>
            </w:pPr>
          </w:p>
        </w:tc>
      </w:tr>
      <w:tr w:rsidR="00C073C6" w:rsidRPr="00B70192" w14:paraId="2F290C14" w14:textId="77777777">
        <w:tc>
          <w:tcPr>
            <w:tcW w:w="2972" w:type="dxa"/>
          </w:tcPr>
          <w:p w14:paraId="66EF0940" w14:textId="77777777" w:rsidR="00C073C6" w:rsidRPr="00C073C6" w:rsidRDefault="00C073C6" w:rsidP="00D27944">
            <w:pPr>
              <w:spacing w:before="40" w:after="40"/>
            </w:pPr>
            <w:r w:rsidRPr="00C073C6">
              <w:t>Exposure to noise</w:t>
            </w:r>
          </w:p>
        </w:tc>
        <w:tc>
          <w:tcPr>
            <w:tcW w:w="1985" w:type="dxa"/>
          </w:tcPr>
          <w:p w14:paraId="7B42BFC0" w14:textId="77777777" w:rsidR="00C073C6" w:rsidRPr="00C073C6" w:rsidRDefault="00C073C6" w:rsidP="00D27944">
            <w:pPr>
              <w:spacing w:before="40" w:after="40"/>
            </w:pPr>
          </w:p>
        </w:tc>
        <w:tc>
          <w:tcPr>
            <w:tcW w:w="2126" w:type="dxa"/>
          </w:tcPr>
          <w:p w14:paraId="4AC33158" w14:textId="77777777" w:rsidR="00C073C6" w:rsidRPr="00C073C6" w:rsidRDefault="00C073C6" w:rsidP="00D27944">
            <w:pPr>
              <w:spacing w:before="40" w:after="40"/>
            </w:pPr>
          </w:p>
        </w:tc>
        <w:tc>
          <w:tcPr>
            <w:tcW w:w="2835" w:type="dxa"/>
          </w:tcPr>
          <w:p w14:paraId="3D48DBE7" w14:textId="77777777" w:rsidR="00C073C6" w:rsidRPr="00C073C6" w:rsidRDefault="00C073C6" w:rsidP="00D27944">
            <w:pPr>
              <w:spacing w:before="40" w:after="40"/>
            </w:pPr>
          </w:p>
        </w:tc>
      </w:tr>
      <w:tr w:rsidR="00C073C6" w:rsidRPr="00B70192" w14:paraId="15863CF7" w14:textId="77777777">
        <w:tc>
          <w:tcPr>
            <w:tcW w:w="2972" w:type="dxa"/>
          </w:tcPr>
          <w:p w14:paraId="54C128F7" w14:textId="448AD782" w:rsidR="00C073C6" w:rsidRPr="00C073C6" w:rsidRDefault="00C073C6" w:rsidP="00D27944">
            <w:pPr>
              <w:spacing w:before="40" w:after="40"/>
            </w:pPr>
            <w:r w:rsidRPr="00C073C6">
              <w:t>Contact with chemicals</w:t>
            </w:r>
            <w:r w:rsidR="00160D50">
              <w:t xml:space="preserve"> </w:t>
            </w:r>
            <w:r w:rsidRPr="00C073C6">
              <w:t xml:space="preserve">/ cleaning products </w:t>
            </w:r>
            <w:r w:rsidR="007E15D6">
              <w:t>(</w:t>
            </w:r>
            <w:r w:rsidRPr="00C073C6">
              <w:t>e.g. printer toners, car washing cleaners, kitchen cleaning chemicals</w:t>
            </w:r>
            <w:r w:rsidR="007E15D6">
              <w:t>)</w:t>
            </w:r>
          </w:p>
        </w:tc>
        <w:tc>
          <w:tcPr>
            <w:tcW w:w="1985" w:type="dxa"/>
          </w:tcPr>
          <w:p w14:paraId="114D736F" w14:textId="77777777" w:rsidR="00C073C6" w:rsidRPr="00C073C6" w:rsidRDefault="00C073C6" w:rsidP="00D27944">
            <w:pPr>
              <w:spacing w:before="40" w:after="40"/>
            </w:pPr>
          </w:p>
        </w:tc>
        <w:tc>
          <w:tcPr>
            <w:tcW w:w="2126" w:type="dxa"/>
          </w:tcPr>
          <w:p w14:paraId="63522BC9" w14:textId="77777777" w:rsidR="00C073C6" w:rsidRPr="00C073C6" w:rsidRDefault="00C073C6" w:rsidP="00D27944">
            <w:pPr>
              <w:spacing w:before="40" w:after="40"/>
            </w:pPr>
          </w:p>
        </w:tc>
        <w:tc>
          <w:tcPr>
            <w:tcW w:w="2835" w:type="dxa"/>
          </w:tcPr>
          <w:p w14:paraId="62669C47" w14:textId="77777777" w:rsidR="00C073C6" w:rsidRPr="00C073C6" w:rsidRDefault="00C073C6" w:rsidP="00D27944">
            <w:pPr>
              <w:spacing w:before="40" w:after="40"/>
            </w:pPr>
          </w:p>
        </w:tc>
      </w:tr>
      <w:tr w:rsidR="00C073C6" w:rsidRPr="00B70192" w14:paraId="364EE5D8" w14:textId="77777777">
        <w:tc>
          <w:tcPr>
            <w:tcW w:w="2972" w:type="dxa"/>
          </w:tcPr>
          <w:p w14:paraId="59DD9C28" w14:textId="75E51C95" w:rsidR="00C073C6" w:rsidRPr="00C073C6" w:rsidRDefault="00C073C6" w:rsidP="00D27944">
            <w:pPr>
              <w:spacing w:before="40" w:after="40"/>
            </w:pPr>
            <w:r w:rsidRPr="00C073C6">
              <w:t>Exposure to fumes</w:t>
            </w:r>
            <w:r w:rsidR="00160D50">
              <w:t xml:space="preserve"> </w:t>
            </w:r>
            <w:r w:rsidRPr="00C073C6">
              <w:t>/</w:t>
            </w:r>
            <w:r w:rsidR="00160D50">
              <w:t xml:space="preserve"> </w:t>
            </w:r>
            <w:r w:rsidRPr="00C073C6">
              <w:t>dust</w:t>
            </w:r>
          </w:p>
        </w:tc>
        <w:tc>
          <w:tcPr>
            <w:tcW w:w="1985" w:type="dxa"/>
          </w:tcPr>
          <w:p w14:paraId="25BC8EDD" w14:textId="77777777" w:rsidR="00C073C6" w:rsidRPr="00C073C6" w:rsidRDefault="00C073C6" w:rsidP="00D27944">
            <w:pPr>
              <w:spacing w:before="40" w:after="40"/>
            </w:pPr>
          </w:p>
        </w:tc>
        <w:tc>
          <w:tcPr>
            <w:tcW w:w="2126" w:type="dxa"/>
          </w:tcPr>
          <w:p w14:paraId="4DC17014" w14:textId="77777777" w:rsidR="00C073C6" w:rsidRPr="00C073C6" w:rsidRDefault="00C073C6" w:rsidP="00D27944">
            <w:pPr>
              <w:spacing w:before="40" w:after="40"/>
            </w:pPr>
          </w:p>
        </w:tc>
        <w:tc>
          <w:tcPr>
            <w:tcW w:w="2835" w:type="dxa"/>
          </w:tcPr>
          <w:p w14:paraId="10F58729" w14:textId="77777777" w:rsidR="00C073C6" w:rsidRPr="00C073C6" w:rsidRDefault="00C073C6" w:rsidP="00D27944">
            <w:pPr>
              <w:spacing w:before="40" w:after="40"/>
            </w:pPr>
          </w:p>
        </w:tc>
      </w:tr>
      <w:tr w:rsidR="00C073C6" w:rsidRPr="00B70192" w14:paraId="1221B7BD" w14:textId="77777777">
        <w:tc>
          <w:tcPr>
            <w:tcW w:w="2972" w:type="dxa"/>
          </w:tcPr>
          <w:p w14:paraId="0BD460EB" w14:textId="4E13245A" w:rsidR="00C073C6" w:rsidRPr="00C073C6" w:rsidRDefault="00C073C6" w:rsidP="00D27944">
            <w:pPr>
              <w:spacing w:before="40" w:after="40"/>
            </w:pPr>
            <w:r w:rsidRPr="00C073C6">
              <w:t>Managing security</w:t>
            </w:r>
            <w:r w:rsidR="00160D50">
              <w:t xml:space="preserve"> </w:t>
            </w:r>
            <w:r w:rsidRPr="00C073C6">
              <w:t>/</w:t>
            </w:r>
            <w:r w:rsidR="00160D50">
              <w:t xml:space="preserve"> </w:t>
            </w:r>
            <w:r w:rsidRPr="00C073C6">
              <w:t>private information</w:t>
            </w:r>
          </w:p>
        </w:tc>
        <w:tc>
          <w:tcPr>
            <w:tcW w:w="1985" w:type="dxa"/>
          </w:tcPr>
          <w:p w14:paraId="6D96DBDA" w14:textId="77777777" w:rsidR="00C073C6" w:rsidRPr="00C073C6" w:rsidRDefault="00C073C6" w:rsidP="00D27944">
            <w:pPr>
              <w:spacing w:before="40" w:after="40"/>
            </w:pPr>
          </w:p>
        </w:tc>
        <w:tc>
          <w:tcPr>
            <w:tcW w:w="2126" w:type="dxa"/>
          </w:tcPr>
          <w:p w14:paraId="4F7D3B25" w14:textId="77777777" w:rsidR="00C073C6" w:rsidRPr="00C073C6" w:rsidRDefault="00C073C6" w:rsidP="00D27944">
            <w:pPr>
              <w:spacing w:before="40" w:after="40"/>
            </w:pPr>
          </w:p>
        </w:tc>
        <w:tc>
          <w:tcPr>
            <w:tcW w:w="2835" w:type="dxa"/>
          </w:tcPr>
          <w:p w14:paraId="1252EB83" w14:textId="77777777" w:rsidR="00C073C6" w:rsidRPr="00C073C6" w:rsidRDefault="00C073C6" w:rsidP="00D27944">
            <w:pPr>
              <w:spacing w:before="40" w:after="40"/>
            </w:pPr>
          </w:p>
        </w:tc>
      </w:tr>
    </w:tbl>
    <w:p w14:paraId="32929B83" w14:textId="77777777" w:rsidR="00C073C6" w:rsidRDefault="00C073C6" w:rsidP="00C073C6">
      <w:pPr>
        <w:tabs>
          <w:tab w:val="left" w:pos="720"/>
          <w:tab w:val="left" w:pos="2160"/>
          <w:tab w:val="left" w:pos="2880"/>
          <w:tab w:val="left" w:pos="3600"/>
          <w:tab w:val="left" w:pos="4320"/>
          <w:tab w:val="left" w:pos="5085"/>
        </w:tabs>
        <w:rPr>
          <w:rFonts w:cstheme="minorHAnsi"/>
          <w:i/>
          <w:sz w:val="20"/>
          <w:szCs w:val="24"/>
        </w:rPr>
      </w:pPr>
    </w:p>
    <w:tbl>
      <w:tblPr>
        <w:tblStyle w:val="TableGrid"/>
        <w:tblW w:w="9918" w:type="dxa"/>
        <w:tblBorders>
          <w:top w:val="single" w:sz="4" w:space="0" w:color="5E6067"/>
          <w:left w:val="single" w:sz="4" w:space="0" w:color="5E6067"/>
          <w:bottom w:val="single" w:sz="4" w:space="0" w:color="5E6067"/>
          <w:right w:val="single" w:sz="4" w:space="0" w:color="5E6067"/>
          <w:insideH w:val="single" w:sz="4" w:space="0" w:color="5E6067"/>
          <w:insideV w:val="single" w:sz="4" w:space="0" w:color="5E6067"/>
        </w:tblBorders>
        <w:tblLayout w:type="fixed"/>
        <w:tblLook w:val="04A0" w:firstRow="1" w:lastRow="0" w:firstColumn="1" w:lastColumn="0" w:noHBand="0" w:noVBand="1"/>
        <w:tblDescription w:val="Interpersonal expectations of the role to assist in the job matching process"/>
      </w:tblPr>
      <w:tblGrid>
        <w:gridCol w:w="2972"/>
        <w:gridCol w:w="1985"/>
        <w:gridCol w:w="2126"/>
        <w:gridCol w:w="2835"/>
      </w:tblGrid>
      <w:tr w:rsidR="00C073C6" w14:paraId="7B393579" w14:textId="77777777" w:rsidTr="00D27D30">
        <w:trPr>
          <w:tblHeader/>
        </w:trPr>
        <w:tc>
          <w:tcPr>
            <w:tcW w:w="2972" w:type="dxa"/>
          </w:tcPr>
          <w:p w14:paraId="3D64BFDD" w14:textId="279C054D" w:rsidR="00C073C6" w:rsidRPr="007830D2" w:rsidRDefault="00C073C6" w:rsidP="00D27944">
            <w:pPr>
              <w:pStyle w:val="Heading3"/>
              <w:spacing w:before="40" w:after="40" w:line="259" w:lineRule="auto"/>
            </w:pPr>
            <w:r w:rsidRPr="007830D2">
              <w:lastRenderedPageBreak/>
              <w:t>Interpersonal</w:t>
            </w:r>
            <w:r w:rsidR="000774DE">
              <w:t xml:space="preserve"> </w:t>
            </w:r>
            <w:r w:rsidRPr="007830D2">
              <w:t>/</w:t>
            </w:r>
            <w:r w:rsidR="000774DE">
              <w:t xml:space="preserve"> </w:t>
            </w:r>
            <w:r w:rsidRPr="007830D2">
              <w:t>psychosocial</w:t>
            </w:r>
          </w:p>
        </w:tc>
        <w:tc>
          <w:tcPr>
            <w:tcW w:w="1985" w:type="dxa"/>
          </w:tcPr>
          <w:p w14:paraId="5D2161DE" w14:textId="3C7FA2F7" w:rsidR="00C073C6" w:rsidRPr="007830D2" w:rsidRDefault="00C073C6" w:rsidP="00D27944">
            <w:pPr>
              <w:pStyle w:val="Heading3"/>
              <w:spacing w:before="40" w:after="40" w:line="259" w:lineRule="auto"/>
            </w:pPr>
            <w:r w:rsidRPr="007830D2">
              <w:t xml:space="preserve">Essential </w:t>
            </w:r>
            <w:r w:rsidR="000774DE">
              <w:t>t</w:t>
            </w:r>
            <w:r w:rsidRPr="007830D2">
              <w:t xml:space="preserve">ask </w:t>
            </w:r>
            <w:r w:rsidR="007E15D6">
              <w:t>(Y</w:t>
            </w:r>
            <w:r w:rsidRPr="007830D2">
              <w:t>/</w:t>
            </w:r>
            <w:r w:rsidR="007E15D6">
              <w:t>N)</w:t>
            </w:r>
          </w:p>
        </w:tc>
        <w:tc>
          <w:tcPr>
            <w:tcW w:w="2126" w:type="dxa"/>
          </w:tcPr>
          <w:p w14:paraId="64B460A8" w14:textId="77777777" w:rsidR="00C073C6" w:rsidRPr="007830D2" w:rsidRDefault="00C073C6" w:rsidP="00D27944">
            <w:pPr>
              <w:pStyle w:val="Heading3"/>
              <w:spacing w:before="40" w:after="40" w:line="259" w:lineRule="auto"/>
            </w:pPr>
            <w:r w:rsidRPr="007830D2">
              <w:t>Frequency</w:t>
            </w:r>
          </w:p>
        </w:tc>
        <w:tc>
          <w:tcPr>
            <w:tcW w:w="2835" w:type="dxa"/>
          </w:tcPr>
          <w:p w14:paraId="76ECF328" w14:textId="41F7CBD8" w:rsidR="00C073C6" w:rsidRPr="007830D2" w:rsidRDefault="00C95CB3" w:rsidP="00D27944">
            <w:pPr>
              <w:pStyle w:val="Heading3"/>
              <w:spacing w:before="40" w:after="40" w:line="259" w:lineRule="auto"/>
            </w:pPr>
            <w:r>
              <w:t>J</w:t>
            </w:r>
            <w:r w:rsidRPr="007830D2">
              <w:t>ob specific</w:t>
            </w:r>
          </w:p>
        </w:tc>
      </w:tr>
      <w:tr w:rsidR="00DA11FA" w:rsidRPr="00B70192" w14:paraId="18F198BE" w14:textId="77777777">
        <w:tc>
          <w:tcPr>
            <w:tcW w:w="2972" w:type="dxa"/>
          </w:tcPr>
          <w:p w14:paraId="32DAAB63" w14:textId="77777777"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Example: Call centre staff</w:t>
            </w:r>
          </w:p>
          <w:p w14:paraId="54D61570" w14:textId="5F626E01"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 xml:space="preserve">Dealing with </w:t>
            </w:r>
            <w:r w:rsidR="00176908">
              <w:rPr>
                <w:color w:val="002554" w:themeColor="text2"/>
                <w:kern w:val="0"/>
                <w14:ligatures w14:val="none"/>
              </w:rPr>
              <w:t>h</w:t>
            </w:r>
            <w:r w:rsidRPr="00176908">
              <w:rPr>
                <w:color w:val="002554" w:themeColor="text2"/>
                <w:kern w:val="0"/>
                <w14:ligatures w14:val="none"/>
              </w:rPr>
              <w:t>ighly emotional/conflict situations</w:t>
            </w:r>
          </w:p>
        </w:tc>
        <w:tc>
          <w:tcPr>
            <w:tcW w:w="1985" w:type="dxa"/>
          </w:tcPr>
          <w:p w14:paraId="3401568F" w14:textId="490420BD" w:rsidR="00DA11FA" w:rsidRPr="00176908" w:rsidRDefault="007E15D6" w:rsidP="00D27944">
            <w:pPr>
              <w:spacing w:before="40" w:after="40"/>
              <w:rPr>
                <w:color w:val="002554" w:themeColor="text2"/>
                <w:kern w:val="0"/>
                <w14:ligatures w14:val="none"/>
              </w:rPr>
            </w:pPr>
            <w:r>
              <w:rPr>
                <w:color w:val="002554" w:themeColor="text2"/>
                <w:kern w:val="0"/>
                <w14:ligatures w14:val="none"/>
              </w:rPr>
              <w:t>Y</w:t>
            </w:r>
          </w:p>
        </w:tc>
        <w:tc>
          <w:tcPr>
            <w:tcW w:w="2126" w:type="dxa"/>
          </w:tcPr>
          <w:p w14:paraId="326282DE" w14:textId="3BD205D7"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Occasional</w:t>
            </w:r>
          </w:p>
        </w:tc>
        <w:tc>
          <w:tcPr>
            <w:tcW w:w="2835" w:type="dxa"/>
          </w:tcPr>
          <w:p w14:paraId="08434D1A" w14:textId="672B901C" w:rsidR="00DA11FA" w:rsidRPr="00176908" w:rsidRDefault="00DA11FA" w:rsidP="00D27944">
            <w:pPr>
              <w:spacing w:before="40" w:after="40"/>
              <w:rPr>
                <w:color w:val="002554" w:themeColor="text2"/>
                <w:kern w:val="0"/>
                <w14:ligatures w14:val="none"/>
              </w:rPr>
            </w:pPr>
            <w:r w:rsidRPr="00176908">
              <w:rPr>
                <w:color w:val="002554" w:themeColor="text2"/>
                <w:kern w:val="0"/>
                <w14:ligatures w14:val="none"/>
              </w:rPr>
              <w:t>Staff assisting with inquiries over the phone.</w:t>
            </w:r>
          </w:p>
        </w:tc>
      </w:tr>
      <w:tr w:rsidR="00C073C6" w:rsidRPr="00B70192" w14:paraId="543EDC4B" w14:textId="77777777">
        <w:tc>
          <w:tcPr>
            <w:tcW w:w="2972" w:type="dxa"/>
          </w:tcPr>
          <w:p w14:paraId="5CC54B2E" w14:textId="1C6AE471" w:rsidR="00C073C6" w:rsidRPr="00C073C6" w:rsidRDefault="00C073C6" w:rsidP="00D27944">
            <w:pPr>
              <w:spacing w:before="40" w:after="40"/>
            </w:pPr>
            <w:r w:rsidRPr="00C073C6">
              <w:t>Interaction with clients</w:t>
            </w:r>
            <w:r w:rsidR="00160D50">
              <w:t xml:space="preserve"> </w:t>
            </w:r>
            <w:r w:rsidRPr="00C073C6">
              <w:t>/</w:t>
            </w:r>
            <w:r w:rsidR="00160D50">
              <w:t xml:space="preserve"> </w:t>
            </w:r>
            <w:r w:rsidRPr="00C073C6">
              <w:t xml:space="preserve">members of the public </w:t>
            </w:r>
            <w:r w:rsidR="007E15D6">
              <w:t>(</w:t>
            </w:r>
            <w:r w:rsidRPr="00C073C6">
              <w:t>e.g. face-to-face, answering phones</w:t>
            </w:r>
            <w:r w:rsidR="007E15D6">
              <w:t>)</w:t>
            </w:r>
          </w:p>
        </w:tc>
        <w:tc>
          <w:tcPr>
            <w:tcW w:w="1985" w:type="dxa"/>
          </w:tcPr>
          <w:p w14:paraId="17E21707" w14:textId="77777777" w:rsidR="00C073C6" w:rsidRPr="00C073C6" w:rsidRDefault="00C073C6" w:rsidP="00D27944">
            <w:pPr>
              <w:spacing w:before="40" w:after="40"/>
            </w:pPr>
          </w:p>
        </w:tc>
        <w:tc>
          <w:tcPr>
            <w:tcW w:w="2126" w:type="dxa"/>
          </w:tcPr>
          <w:p w14:paraId="579A2FEC" w14:textId="77777777" w:rsidR="00C073C6" w:rsidRPr="00C073C6" w:rsidRDefault="00C073C6" w:rsidP="00D27944">
            <w:pPr>
              <w:spacing w:before="40" w:after="40"/>
            </w:pPr>
          </w:p>
        </w:tc>
        <w:tc>
          <w:tcPr>
            <w:tcW w:w="2835" w:type="dxa"/>
          </w:tcPr>
          <w:p w14:paraId="512D5C68" w14:textId="77777777" w:rsidR="00C073C6" w:rsidRPr="00C073C6" w:rsidRDefault="00C073C6" w:rsidP="00D27944">
            <w:pPr>
              <w:spacing w:before="40" w:after="40"/>
            </w:pPr>
          </w:p>
        </w:tc>
      </w:tr>
      <w:tr w:rsidR="00C073C6" w:rsidRPr="00B70192" w14:paraId="3580655D" w14:textId="77777777">
        <w:tc>
          <w:tcPr>
            <w:tcW w:w="2972" w:type="dxa"/>
          </w:tcPr>
          <w:p w14:paraId="0A961346" w14:textId="31EAAB32" w:rsidR="00C073C6" w:rsidRPr="00C073C6" w:rsidRDefault="00C073C6" w:rsidP="00D27944">
            <w:pPr>
              <w:spacing w:before="40" w:after="40"/>
            </w:pPr>
            <w:r w:rsidRPr="00C073C6">
              <w:t>Dealing with highly emotional</w:t>
            </w:r>
            <w:r w:rsidR="00160D50">
              <w:t xml:space="preserve"> </w:t>
            </w:r>
            <w:r w:rsidRPr="00C073C6">
              <w:t>/ conflict situations</w:t>
            </w:r>
          </w:p>
        </w:tc>
        <w:tc>
          <w:tcPr>
            <w:tcW w:w="1985" w:type="dxa"/>
          </w:tcPr>
          <w:p w14:paraId="3A6E18BB" w14:textId="77777777" w:rsidR="00C073C6" w:rsidRPr="00C073C6" w:rsidRDefault="00C073C6" w:rsidP="00D27944">
            <w:pPr>
              <w:spacing w:before="40" w:after="40"/>
            </w:pPr>
          </w:p>
        </w:tc>
        <w:tc>
          <w:tcPr>
            <w:tcW w:w="2126" w:type="dxa"/>
          </w:tcPr>
          <w:p w14:paraId="2CB78F88" w14:textId="77777777" w:rsidR="00C073C6" w:rsidRPr="00C073C6" w:rsidRDefault="00C073C6" w:rsidP="00D27944">
            <w:pPr>
              <w:spacing w:before="40" w:after="40"/>
            </w:pPr>
          </w:p>
        </w:tc>
        <w:tc>
          <w:tcPr>
            <w:tcW w:w="2835" w:type="dxa"/>
          </w:tcPr>
          <w:p w14:paraId="190A26D4" w14:textId="77777777" w:rsidR="00C073C6" w:rsidRPr="00C073C6" w:rsidRDefault="00C073C6" w:rsidP="00D27944">
            <w:pPr>
              <w:spacing w:before="40" w:after="40"/>
            </w:pPr>
          </w:p>
        </w:tc>
      </w:tr>
      <w:tr w:rsidR="00C073C6" w:rsidRPr="00B70192" w14:paraId="05196D1C" w14:textId="77777777">
        <w:tc>
          <w:tcPr>
            <w:tcW w:w="2972" w:type="dxa"/>
          </w:tcPr>
          <w:p w14:paraId="19BD6C2A" w14:textId="7BCCA0DF" w:rsidR="00C073C6" w:rsidRPr="00C073C6" w:rsidRDefault="00C073C6" w:rsidP="00D27944">
            <w:pPr>
              <w:spacing w:before="40" w:after="40"/>
            </w:pPr>
            <w:r w:rsidRPr="00C073C6">
              <w:t>Dealing with difficult</w:t>
            </w:r>
            <w:r w:rsidR="00160D50">
              <w:t xml:space="preserve"> </w:t>
            </w:r>
            <w:r w:rsidRPr="00C073C6">
              <w:t>/</w:t>
            </w:r>
            <w:r w:rsidR="00160D50">
              <w:t xml:space="preserve"> </w:t>
            </w:r>
            <w:r w:rsidRPr="00C073C6">
              <w:t>complex negotiation of a personal nature</w:t>
            </w:r>
          </w:p>
        </w:tc>
        <w:tc>
          <w:tcPr>
            <w:tcW w:w="1985" w:type="dxa"/>
          </w:tcPr>
          <w:p w14:paraId="12EB56C3" w14:textId="77777777" w:rsidR="00C073C6" w:rsidRPr="00C073C6" w:rsidRDefault="00C073C6" w:rsidP="00D27944">
            <w:pPr>
              <w:spacing w:before="40" w:after="40"/>
            </w:pPr>
          </w:p>
        </w:tc>
        <w:tc>
          <w:tcPr>
            <w:tcW w:w="2126" w:type="dxa"/>
          </w:tcPr>
          <w:p w14:paraId="696C1F99" w14:textId="77777777" w:rsidR="00C073C6" w:rsidRPr="00C073C6" w:rsidRDefault="00C073C6" w:rsidP="00D27944">
            <w:pPr>
              <w:spacing w:before="40" w:after="40"/>
            </w:pPr>
          </w:p>
        </w:tc>
        <w:tc>
          <w:tcPr>
            <w:tcW w:w="2835" w:type="dxa"/>
          </w:tcPr>
          <w:p w14:paraId="74052997" w14:textId="77777777" w:rsidR="00C073C6" w:rsidRPr="00C073C6" w:rsidRDefault="00C073C6" w:rsidP="00D27944">
            <w:pPr>
              <w:spacing w:before="40" w:after="40"/>
            </w:pPr>
          </w:p>
        </w:tc>
      </w:tr>
      <w:tr w:rsidR="00C073C6" w:rsidRPr="00B70192" w14:paraId="21DEBBC9" w14:textId="77777777">
        <w:tc>
          <w:tcPr>
            <w:tcW w:w="2972" w:type="dxa"/>
          </w:tcPr>
          <w:p w14:paraId="3B7B8A56" w14:textId="01A3D114" w:rsidR="00C073C6" w:rsidRPr="00C073C6" w:rsidRDefault="00C073C6" w:rsidP="00D27944">
            <w:pPr>
              <w:spacing w:before="40" w:after="40"/>
            </w:pPr>
            <w:r w:rsidRPr="00C073C6">
              <w:t>Working in a team requiring maintenance of relationships</w:t>
            </w:r>
            <w:r w:rsidR="00160D50">
              <w:t xml:space="preserve"> </w:t>
            </w:r>
            <w:r w:rsidRPr="00C073C6">
              <w:t>/</w:t>
            </w:r>
            <w:r w:rsidR="00160D50">
              <w:t xml:space="preserve"> </w:t>
            </w:r>
            <w:r w:rsidRPr="00C073C6">
              <w:t>communication with others</w:t>
            </w:r>
          </w:p>
        </w:tc>
        <w:tc>
          <w:tcPr>
            <w:tcW w:w="1985" w:type="dxa"/>
          </w:tcPr>
          <w:p w14:paraId="0D76E3CE" w14:textId="77777777" w:rsidR="00C073C6" w:rsidRPr="00C073C6" w:rsidRDefault="00C073C6" w:rsidP="00D27944">
            <w:pPr>
              <w:spacing w:before="40" w:after="40"/>
            </w:pPr>
          </w:p>
        </w:tc>
        <w:tc>
          <w:tcPr>
            <w:tcW w:w="2126" w:type="dxa"/>
          </w:tcPr>
          <w:p w14:paraId="250E1228" w14:textId="77777777" w:rsidR="00C073C6" w:rsidRPr="00C073C6" w:rsidRDefault="00C073C6" w:rsidP="00D27944">
            <w:pPr>
              <w:spacing w:before="40" w:after="40"/>
            </w:pPr>
          </w:p>
        </w:tc>
        <w:tc>
          <w:tcPr>
            <w:tcW w:w="2835" w:type="dxa"/>
          </w:tcPr>
          <w:p w14:paraId="27DB447A" w14:textId="77777777" w:rsidR="00C073C6" w:rsidRPr="00C073C6" w:rsidRDefault="00C073C6" w:rsidP="00D27944">
            <w:pPr>
              <w:spacing w:before="40" w:after="40"/>
            </w:pPr>
          </w:p>
        </w:tc>
      </w:tr>
      <w:tr w:rsidR="00C073C6" w:rsidRPr="00B70192" w14:paraId="3876BFC9" w14:textId="77777777">
        <w:tc>
          <w:tcPr>
            <w:tcW w:w="2972" w:type="dxa"/>
          </w:tcPr>
          <w:p w14:paraId="78D6E216" w14:textId="6D2C9998" w:rsidR="00C073C6" w:rsidRPr="00C073C6" w:rsidRDefault="00C073C6" w:rsidP="00D27944">
            <w:pPr>
              <w:spacing w:before="40" w:after="40"/>
            </w:pPr>
            <w:r w:rsidRPr="00C073C6">
              <w:t>Working in isolation or with limited interpersonal interactions</w:t>
            </w:r>
            <w:r w:rsidR="00160D50">
              <w:t xml:space="preserve"> </w:t>
            </w:r>
            <w:r w:rsidRPr="00C073C6">
              <w:t>/</w:t>
            </w:r>
            <w:r w:rsidR="00160D50">
              <w:t xml:space="preserve"> </w:t>
            </w:r>
            <w:r w:rsidRPr="00C073C6">
              <w:t>supervision</w:t>
            </w:r>
          </w:p>
        </w:tc>
        <w:tc>
          <w:tcPr>
            <w:tcW w:w="1985" w:type="dxa"/>
          </w:tcPr>
          <w:p w14:paraId="66AC5E8D" w14:textId="77777777" w:rsidR="00C073C6" w:rsidRPr="00C073C6" w:rsidRDefault="00C073C6" w:rsidP="00D27944">
            <w:pPr>
              <w:spacing w:before="40" w:after="40"/>
            </w:pPr>
          </w:p>
        </w:tc>
        <w:tc>
          <w:tcPr>
            <w:tcW w:w="2126" w:type="dxa"/>
          </w:tcPr>
          <w:p w14:paraId="7DB42B19" w14:textId="77777777" w:rsidR="00C073C6" w:rsidRPr="00C073C6" w:rsidRDefault="00C073C6" w:rsidP="00D27944">
            <w:pPr>
              <w:spacing w:before="40" w:after="40"/>
            </w:pPr>
          </w:p>
        </w:tc>
        <w:tc>
          <w:tcPr>
            <w:tcW w:w="2835" w:type="dxa"/>
          </w:tcPr>
          <w:p w14:paraId="03E66329" w14:textId="77777777" w:rsidR="00C073C6" w:rsidRPr="00C073C6" w:rsidRDefault="00C073C6" w:rsidP="00D27944">
            <w:pPr>
              <w:spacing w:before="40" w:after="40"/>
            </w:pPr>
          </w:p>
        </w:tc>
      </w:tr>
      <w:tr w:rsidR="00C073C6" w:rsidRPr="00B70192" w14:paraId="221F577E" w14:textId="77777777">
        <w:tc>
          <w:tcPr>
            <w:tcW w:w="2972" w:type="dxa"/>
          </w:tcPr>
          <w:p w14:paraId="3EA85C15" w14:textId="77777777" w:rsidR="00C073C6" w:rsidRPr="00C073C6" w:rsidRDefault="00C073C6" w:rsidP="00D27944">
            <w:pPr>
              <w:keepNext/>
              <w:spacing w:before="40" w:after="40"/>
            </w:pPr>
            <w:r w:rsidRPr="00C073C6">
              <w:t>Working in a busy environment where time pressures and / or fast work pace may be required with frequent interruptions</w:t>
            </w:r>
          </w:p>
        </w:tc>
        <w:tc>
          <w:tcPr>
            <w:tcW w:w="1985" w:type="dxa"/>
          </w:tcPr>
          <w:p w14:paraId="5BE17834" w14:textId="77777777" w:rsidR="00C073C6" w:rsidRPr="00C073C6" w:rsidRDefault="00C073C6" w:rsidP="00D27944">
            <w:pPr>
              <w:keepNext/>
              <w:spacing w:before="40" w:after="40"/>
            </w:pPr>
          </w:p>
        </w:tc>
        <w:tc>
          <w:tcPr>
            <w:tcW w:w="2126" w:type="dxa"/>
          </w:tcPr>
          <w:p w14:paraId="73CD5647" w14:textId="77777777" w:rsidR="00C073C6" w:rsidRPr="00C073C6" w:rsidRDefault="00C073C6" w:rsidP="00D27944">
            <w:pPr>
              <w:keepNext/>
              <w:spacing w:before="40" w:after="40"/>
            </w:pPr>
          </w:p>
        </w:tc>
        <w:tc>
          <w:tcPr>
            <w:tcW w:w="2835" w:type="dxa"/>
          </w:tcPr>
          <w:p w14:paraId="2773D782" w14:textId="77777777" w:rsidR="00C073C6" w:rsidRPr="00C073C6" w:rsidRDefault="00C073C6" w:rsidP="00D27944">
            <w:pPr>
              <w:keepNext/>
              <w:spacing w:before="40" w:after="40"/>
            </w:pPr>
          </w:p>
        </w:tc>
      </w:tr>
      <w:tr w:rsidR="00C073C6" w:rsidRPr="00B70192" w14:paraId="444B776E" w14:textId="77777777">
        <w:tc>
          <w:tcPr>
            <w:tcW w:w="2972" w:type="dxa"/>
          </w:tcPr>
          <w:p w14:paraId="276C3845" w14:textId="37D8BF01" w:rsidR="00C073C6" w:rsidRPr="00C073C6" w:rsidRDefault="00C073C6" w:rsidP="00D27944">
            <w:pPr>
              <w:keepNext/>
              <w:spacing w:before="40" w:after="40"/>
            </w:pPr>
            <w:r w:rsidRPr="00C073C6">
              <w:t xml:space="preserve">Appearance and grooming, dress standards </w:t>
            </w:r>
            <w:r w:rsidR="007E15D6">
              <w:t>(</w:t>
            </w:r>
            <w:r w:rsidRPr="00C073C6">
              <w:t>e.g. office attire, smart casual, uniform, covered shoes</w:t>
            </w:r>
            <w:r w:rsidR="007E15D6">
              <w:t>)</w:t>
            </w:r>
          </w:p>
        </w:tc>
        <w:tc>
          <w:tcPr>
            <w:tcW w:w="1985" w:type="dxa"/>
          </w:tcPr>
          <w:p w14:paraId="7DB76B15" w14:textId="77777777" w:rsidR="00C073C6" w:rsidRPr="00C073C6" w:rsidRDefault="00C073C6" w:rsidP="00D27944">
            <w:pPr>
              <w:keepNext/>
              <w:spacing w:before="40" w:after="40"/>
            </w:pPr>
          </w:p>
        </w:tc>
        <w:tc>
          <w:tcPr>
            <w:tcW w:w="2126" w:type="dxa"/>
          </w:tcPr>
          <w:p w14:paraId="0093F16E" w14:textId="77777777" w:rsidR="00C073C6" w:rsidRPr="00C073C6" w:rsidRDefault="00C073C6" w:rsidP="00D27944">
            <w:pPr>
              <w:keepNext/>
              <w:spacing w:before="40" w:after="40"/>
            </w:pPr>
          </w:p>
        </w:tc>
        <w:tc>
          <w:tcPr>
            <w:tcW w:w="2835" w:type="dxa"/>
          </w:tcPr>
          <w:p w14:paraId="46A1B28C" w14:textId="77777777" w:rsidR="00C073C6" w:rsidRPr="00C073C6" w:rsidRDefault="00C073C6" w:rsidP="00D27944">
            <w:pPr>
              <w:keepNext/>
              <w:spacing w:before="40" w:after="40"/>
            </w:pPr>
          </w:p>
        </w:tc>
      </w:tr>
    </w:tbl>
    <w:p w14:paraId="71AD2351" w14:textId="77777777" w:rsidR="00915491" w:rsidRPr="00C8631F" w:rsidRDefault="00915491" w:rsidP="00160D50">
      <w:pPr>
        <w:rPr>
          <w:i/>
          <w:iCs/>
          <w:color w:val="002554" w:themeColor="text2"/>
        </w:rPr>
      </w:pPr>
    </w:p>
    <w:sectPr w:rsidR="00915491" w:rsidRPr="00C8631F" w:rsidSect="00C40D1B">
      <w:headerReference w:type="default" r:id="rId18"/>
      <w:footerReference w:type="default" r:id="rId19"/>
      <w:pgSz w:w="11906" w:h="16838"/>
      <w:pgMar w:top="1843" w:right="907" w:bottom="1474" w:left="90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F075" w14:textId="77777777" w:rsidR="00406BB7" w:rsidRDefault="00406BB7" w:rsidP="007A3324">
      <w:pPr>
        <w:spacing w:after="0" w:line="240" w:lineRule="auto"/>
      </w:pPr>
      <w:r>
        <w:separator/>
      </w:r>
    </w:p>
  </w:endnote>
  <w:endnote w:type="continuationSeparator" w:id="0">
    <w:p w14:paraId="73FC0BC0" w14:textId="77777777" w:rsidR="00406BB7" w:rsidRDefault="00406BB7" w:rsidP="007A3324">
      <w:pPr>
        <w:spacing w:after="0" w:line="240" w:lineRule="auto"/>
      </w:pPr>
      <w:r>
        <w:continuationSeparator/>
      </w:r>
    </w:p>
  </w:endnote>
  <w:endnote w:type="continuationNotice" w:id="1">
    <w:p w14:paraId="062C9B90" w14:textId="77777777" w:rsidR="00406BB7" w:rsidRDefault="00406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EDA" w14:textId="7445784C" w:rsidR="007A3324" w:rsidRPr="00CE6EFA" w:rsidRDefault="004620F9" w:rsidP="00CE6EFA">
    <w:pPr>
      <w:pStyle w:val="Footer"/>
      <w:tabs>
        <w:tab w:val="clear" w:pos="4513"/>
        <w:tab w:val="clear" w:pos="9026"/>
        <w:tab w:val="right" w:pos="10092"/>
      </w:tabs>
      <w:spacing w:before="120"/>
    </w:pPr>
    <w:r w:rsidRPr="00AD1347">
      <w:rPr>
        <w:color w:val="auto"/>
        <w:sz w:val="18"/>
        <w:szCs w:val="18"/>
      </w:rPr>
      <w:t xml:space="preserve">JobAccess | </w:t>
    </w:r>
    <w:r w:rsidR="008422D7" w:rsidRPr="00AD1347">
      <w:rPr>
        <w:color w:val="auto"/>
        <w:sz w:val="18"/>
        <w:szCs w:val="18"/>
      </w:rPr>
      <w:t>Job Analysis and Customisation Guide</w:t>
    </w:r>
    <w:r w:rsidR="00CE6EFA">
      <w:tab/>
    </w:r>
    <w:r w:rsidR="00DE016A" w:rsidRPr="008422D7">
      <w:rPr>
        <w:sz w:val="18"/>
        <w:szCs w:val="18"/>
      </w:rPr>
      <w:fldChar w:fldCharType="begin"/>
    </w:r>
    <w:r w:rsidR="00DE016A" w:rsidRPr="008422D7">
      <w:rPr>
        <w:sz w:val="18"/>
        <w:szCs w:val="18"/>
      </w:rPr>
      <w:instrText xml:space="preserve"> PAGE   \* MERGEFORMAT </w:instrText>
    </w:r>
    <w:r w:rsidR="00DE016A" w:rsidRPr="008422D7">
      <w:rPr>
        <w:sz w:val="18"/>
        <w:szCs w:val="18"/>
      </w:rPr>
      <w:fldChar w:fldCharType="separate"/>
    </w:r>
    <w:r w:rsidR="00DE016A" w:rsidRPr="008422D7">
      <w:rPr>
        <w:sz w:val="18"/>
        <w:szCs w:val="18"/>
      </w:rPr>
      <w:t>1</w:t>
    </w:r>
    <w:r w:rsidR="00DE016A" w:rsidRPr="008422D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2D52" w14:textId="77777777" w:rsidR="00406BB7" w:rsidRDefault="00406BB7" w:rsidP="007A3324">
      <w:pPr>
        <w:spacing w:after="0" w:line="240" w:lineRule="auto"/>
      </w:pPr>
      <w:r>
        <w:separator/>
      </w:r>
    </w:p>
  </w:footnote>
  <w:footnote w:type="continuationSeparator" w:id="0">
    <w:p w14:paraId="454B3E4E" w14:textId="77777777" w:rsidR="00406BB7" w:rsidRDefault="00406BB7" w:rsidP="007A3324">
      <w:pPr>
        <w:spacing w:after="0" w:line="240" w:lineRule="auto"/>
      </w:pPr>
      <w:r>
        <w:continuationSeparator/>
      </w:r>
    </w:p>
  </w:footnote>
  <w:footnote w:type="continuationNotice" w:id="1">
    <w:p w14:paraId="4FE00E2C" w14:textId="77777777" w:rsidR="00406BB7" w:rsidRDefault="00406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72C" w14:textId="46FD01B9" w:rsidR="00331085" w:rsidRDefault="00331085">
    <w:pPr>
      <w:pStyle w:val="Header"/>
    </w:pPr>
    <w:r>
      <w:rPr>
        <w:noProof/>
        <w:lang w:eastAsia="en-AU"/>
      </w:rPr>
      <w:drawing>
        <wp:anchor distT="0" distB="0" distL="114300" distR="114300" simplePos="0" relativeHeight="251658240" behindDoc="0" locked="0" layoutInCell="1" allowOverlap="1" wp14:anchorId="599EF494" wp14:editId="1EBB84E2">
          <wp:simplePos x="0" y="0"/>
          <wp:positionH relativeFrom="margin">
            <wp:posOffset>3897904</wp:posOffset>
          </wp:positionH>
          <wp:positionV relativeFrom="paragraph">
            <wp:posOffset>-49</wp:posOffset>
          </wp:positionV>
          <wp:extent cx="2516535" cy="484095"/>
          <wp:effectExtent l="0" t="0" r="0" b="0"/>
          <wp:wrapNone/>
          <wp:docPr id="29430472" name="Picture 29430472"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472" name="Picture 29430472" descr="Australian Government and JobAccess logos"/>
                  <pic:cNvPicPr/>
                </pic:nvPicPr>
                <pic:blipFill>
                  <a:blip r:embed="rId1">
                    <a:extLst>
                      <a:ext uri="{28A0092B-C50C-407E-A947-70E740481C1C}">
                        <a14:useLocalDpi xmlns:a14="http://schemas.microsoft.com/office/drawing/2010/main" val="0"/>
                      </a:ext>
                    </a:extLst>
                  </a:blip>
                  <a:stretch>
                    <a:fillRect/>
                  </a:stretch>
                </pic:blipFill>
                <pic:spPr>
                  <a:xfrm>
                    <a:off x="0" y="0"/>
                    <a:ext cx="2516535" cy="4840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0F31A"/>
    <w:lvl w:ilvl="0">
      <w:start w:val="1"/>
      <w:numFmt w:val="bullet"/>
      <w:pStyle w:val="ListBullet"/>
      <w:lvlText w:val=""/>
      <w:lvlJc w:val="left"/>
      <w:pPr>
        <w:ind w:left="360" w:hanging="360"/>
      </w:pPr>
      <w:rPr>
        <w:rFonts w:ascii="Symbol" w:hAnsi="Symbol" w:hint="default"/>
        <w:color w:val="3C3C3C" w:themeColor="background2" w:themeShade="40"/>
        <w:sz w:val="24"/>
        <w:szCs w:val="24"/>
      </w:rPr>
    </w:lvl>
  </w:abstractNum>
  <w:abstractNum w:abstractNumId="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182DF1"/>
    <w:multiLevelType w:val="hybridMultilevel"/>
    <w:tmpl w:val="67F4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06F25"/>
    <w:multiLevelType w:val="hybridMultilevel"/>
    <w:tmpl w:val="71544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A876E3"/>
    <w:multiLevelType w:val="hybridMultilevel"/>
    <w:tmpl w:val="45A6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864914"/>
    <w:multiLevelType w:val="hybridMultilevel"/>
    <w:tmpl w:val="84A8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6606B0"/>
    <w:multiLevelType w:val="hybridMultilevel"/>
    <w:tmpl w:val="8362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34586155">
    <w:abstractNumId w:val="7"/>
  </w:num>
  <w:num w:numId="2" w16cid:durableId="452482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6908589">
    <w:abstractNumId w:val="1"/>
  </w:num>
  <w:num w:numId="4" w16cid:durableId="1102267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899179">
    <w:abstractNumId w:val="6"/>
  </w:num>
  <w:num w:numId="6" w16cid:durableId="1157377650">
    <w:abstractNumId w:val="3"/>
  </w:num>
  <w:num w:numId="7" w16cid:durableId="203372918">
    <w:abstractNumId w:val="7"/>
  </w:num>
  <w:num w:numId="8" w16cid:durableId="406726842">
    <w:abstractNumId w:val="7"/>
  </w:num>
  <w:num w:numId="9" w16cid:durableId="595290321">
    <w:abstractNumId w:val="7"/>
  </w:num>
  <w:num w:numId="10" w16cid:durableId="405689019">
    <w:abstractNumId w:val="7"/>
  </w:num>
  <w:num w:numId="11" w16cid:durableId="414015540">
    <w:abstractNumId w:val="0"/>
  </w:num>
  <w:num w:numId="12" w16cid:durableId="1365671742">
    <w:abstractNumId w:val="4"/>
  </w:num>
  <w:num w:numId="13" w16cid:durableId="796602720">
    <w:abstractNumId w:val="7"/>
  </w:num>
  <w:num w:numId="14" w16cid:durableId="527567595">
    <w:abstractNumId w:val="7"/>
  </w:num>
  <w:num w:numId="15" w16cid:durableId="228730658">
    <w:abstractNumId w:val="7"/>
  </w:num>
  <w:num w:numId="16" w16cid:durableId="406073250">
    <w:abstractNumId w:val="2"/>
  </w:num>
  <w:num w:numId="17" w16cid:durableId="1174538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70"/>
    <w:rsid w:val="00004A3A"/>
    <w:rsid w:val="000067EF"/>
    <w:rsid w:val="00014441"/>
    <w:rsid w:val="00020F6E"/>
    <w:rsid w:val="0002398E"/>
    <w:rsid w:val="00043B4D"/>
    <w:rsid w:val="00046F11"/>
    <w:rsid w:val="00051D4F"/>
    <w:rsid w:val="0005280D"/>
    <w:rsid w:val="00070E21"/>
    <w:rsid w:val="00075F5B"/>
    <w:rsid w:val="000774DE"/>
    <w:rsid w:val="000820C0"/>
    <w:rsid w:val="000A7306"/>
    <w:rsid w:val="000B5C75"/>
    <w:rsid w:val="000D7EF0"/>
    <w:rsid w:val="0013370C"/>
    <w:rsid w:val="00150F3A"/>
    <w:rsid w:val="00160D50"/>
    <w:rsid w:val="00167DA6"/>
    <w:rsid w:val="00176908"/>
    <w:rsid w:val="00177715"/>
    <w:rsid w:val="001818DA"/>
    <w:rsid w:val="0018719C"/>
    <w:rsid w:val="001935E4"/>
    <w:rsid w:val="0019373C"/>
    <w:rsid w:val="001A12C3"/>
    <w:rsid w:val="001D522B"/>
    <w:rsid w:val="001D5AEA"/>
    <w:rsid w:val="001E672E"/>
    <w:rsid w:val="00233367"/>
    <w:rsid w:val="00234A8A"/>
    <w:rsid w:val="00245199"/>
    <w:rsid w:val="0026145D"/>
    <w:rsid w:val="00264AF5"/>
    <w:rsid w:val="00277AEA"/>
    <w:rsid w:val="002B071E"/>
    <w:rsid w:val="002C3687"/>
    <w:rsid w:val="002C37E2"/>
    <w:rsid w:val="002E7E52"/>
    <w:rsid w:val="00321338"/>
    <w:rsid w:val="00322179"/>
    <w:rsid w:val="00325994"/>
    <w:rsid w:val="00331085"/>
    <w:rsid w:val="003319B6"/>
    <w:rsid w:val="00344883"/>
    <w:rsid w:val="0036444F"/>
    <w:rsid w:val="00366465"/>
    <w:rsid w:val="00373671"/>
    <w:rsid w:val="00386F9C"/>
    <w:rsid w:val="00394170"/>
    <w:rsid w:val="003B2D79"/>
    <w:rsid w:val="003D1F51"/>
    <w:rsid w:val="00406BB7"/>
    <w:rsid w:val="00453F6C"/>
    <w:rsid w:val="004620F9"/>
    <w:rsid w:val="0048452C"/>
    <w:rsid w:val="004A1682"/>
    <w:rsid w:val="004A3F52"/>
    <w:rsid w:val="004A650D"/>
    <w:rsid w:val="004C47CF"/>
    <w:rsid w:val="004D014C"/>
    <w:rsid w:val="004F29D4"/>
    <w:rsid w:val="005033F9"/>
    <w:rsid w:val="00503C1B"/>
    <w:rsid w:val="00511F60"/>
    <w:rsid w:val="00531FAD"/>
    <w:rsid w:val="00552EF9"/>
    <w:rsid w:val="0056027A"/>
    <w:rsid w:val="00583536"/>
    <w:rsid w:val="005A4B1C"/>
    <w:rsid w:val="005C777A"/>
    <w:rsid w:val="00604CA9"/>
    <w:rsid w:val="00610595"/>
    <w:rsid w:val="00621A4F"/>
    <w:rsid w:val="0063505C"/>
    <w:rsid w:val="00636A02"/>
    <w:rsid w:val="006537C6"/>
    <w:rsid w:val="006578B6"/>
    <w:rsid w:val="00660491"/>
    <w:rsid w:val="00663D99"/>
    <w:rsid w:val="00673D21"/>
    <w:rsid w:val="00692C5C"/>
    <w:rsid w:val="006E51D8"/>
    <w:rsid w:val="00702DD1"/>
    <w:rsid w:val="00717FE6"/>
    <w:rsid w:val="007228CC"/>
    <w:rsid w:val="007262AB"/>
    <w:rsid w:val="00732E40"/>
    <w:rsid w:val="007371CE"/>
    <w:rsid w:val="00752406"/>
    <w:rsid w:val="00770A07"/>
    <w:rsid w:val="0077509D"/>
    <w:rsid w:val="007830D2"/>
    <w:rsid w:val="00787555"/>
    <w:rsid w:val="0079563C"/>
    <w:rsid w:val="007A1EFD"/>
    <w:rsid w:val="007A2F3D"/>
    <w:rsid w:val="007A3324"/>
    <w:rsid w:val="007B3A2B"/>
    <w:rsid w:val="007C2244"/>
    <w:rsid w:val="007D04E5"/>
    <w:rsid w:val="007E15D6"/>
    <w:rsid w:val="007E4523"/>
    <w:rsid w:val="00800C0B"/>
    <w:rsid w:val="0081501D"/>
    <w:rsid w:val="00836372"/>
    <w:rsid w:val="008422D7"/>
    <w:rsid w:val="00845575"/>
    <w:rsid w:val="00851D1B"/>
    <w:rsid w:val="00851F83"/>
    <w:rsid w:val="00884E8F"/>
    <w:rsid w:val="008913D5"/>
    <w:rsid w:val="008A0B40"/>
    <w:rsid w:val="008B6FE8"/>
    <w:rsid w:val="008D2A08"/>
    <w:rsid w:val="008D2BFA"/>
    <w:rsid w:val="008E3AED"/>
    <w:rsid w:val="008E5A79"/>
    <w:rsid w:val="009058D6"/>
    <w:rsid w:val="00915491"/>
    <w:rsid w:val="00917414"/>
    <w:rsid w:val="00924604"/>
    <w:rsid w:val="00941B38"/>
    <w:rsid w:val="0095334B"/>
    <w:rsid w:val="00961FAD"/>
    <w:rsid w:val="00981113"/>
    <w:rsid w:val="009848A5"/>
    <w:rsid w:val="009A3735"/>
    <w:rsid w:val="009A45E4"/>
    <w:rsid w:val="009B13D3"/>
    <w:rsid w:val="009B741E"/>
    <w:rsid w:val="009F33B7"/>
    <w:rsid w:val="009F6072"/>
    <w:rsid w:val="009F65AB"/>
    <w:rsid w:val="00A00278"/>
    <w:rsid w:val="00A00E67"/>
    <w:rsid w:val="00A020DA"/>
    <w:rsid w:val="00A25949"/>
    <w:rsid w:val="00A404DD"/>
    <w:rsid w:val="00A509FC"/>
    <w:rsid w:val="00A56511"/>
    <w:rsid w:val="00A57B0D"/>
    <w:rsid w:val="00A634D2"/>
    <w:rsid w:val="00A807F7"/>
    <w:rsid w:val="00A87148"/>
    <w:rsid w:val="00A92E7C"/>
    <w:rsid w:val="00AA1045"/>
    <w:rsid w:val="00AA4888"/>
    <w:rsid w:val="00AB4137"/>
    <w:rsid w:val="00AB6E4A"/>
    <w:rsid w:val="00AD1347"/>
    <w:rsid w:val="00AD5073"/>
    <w:rsid w:val="00AF32B1"/>
    <w:rsid w:val="00B06D30"/>
    <w:rsid w:val="00B15BCC"/>
    <w:rsid w:val="00B2269F"/>
    <w:rsid w:val="00B25465"/>
    <w:rsid w:val="00B27288"/>
    <w:rsid w:val="00B30266"/>
    <w:rsid w:val="00B517CD"/>
    <w:rsid w:val="00B5447F"/>
    <w:rsid w:val="00B71F01"/>
    <w:rsid w:val="00B94E85"/>
    <w:rsid w:val="00B9642A"/>
    <w:rsid w:val="00BB4E6C"/>
    <w:rsid w:val="00BC1027"/>
    <w:rsid w:val="00BC216E"/>
    <w:rsid w:val="00BF7A21"/>
    <w:rsid w:val="00C02FF9"/>
    <w:rsid w:val="00C073C6"/>
    <w:rsid w:val="00C146A8"/>
    <w:rsid w:val="00C4064F"/>
    <w:rsid w:val="00C40D1B"/>
    <w:rsid w:val="00C4183D"/>
    <w:rsid w:val="00C45B20"/>
    <w:rsid w:val="00C61EFD"/>
    <w:rsid w:val="00C8631F"/>
    <w:rsid w:val="00C95CB3"/>
    <w:rsid w:val="00CB5D25"/>
    <w:rsid w:val="00CC492C"/>
    <w:rsid w:val="00CD4FD5"/>
    <w:rsid w:val="00CE1334"/>
    <w:rsid w:val="00CE6EFA"/>
    <w:rsid w:val="00D13036"/>
    <w:rsid w:val="00D15344"/>
    <w:rsid w:val="00D27944"/>
    <w:rsid w:val="00D27D30"/>
    <w:rsid w:val="00D43686"/>
    <w:rsid w:val="00D5162E"/>
    <w:rsid w:val="00D528E6"/>
    <w:rsid w:val="00D6191F"/>
    <w:rsid w:val="00D632AE"/>
    <w:rsid w:val="00D7007A"/>
    <w:rsid w:val="00D96287"/>
    <w:rsid w:val="00DA08EF"/>
    <w:rsid w:val="00DA11FA"/>
    <w:rsid w:val="00DB3A73"/>
    <w:rsid w:val="00DB6B1B"/>
    <w:rsid w:val="00DB7EE2"/>
    <w:rsid w:val="00DC4316"/>
    <w:rsid w:val="00DE016A"/>
    <w:rsid w:val="00E12022"/>
    <w:rsid w:val="00E201D8"/>
    <w:rsid w:val="00E46F9B"/>
    <w:rsid w:val="00E53222"/>
    <w:rsid w:val="00E54E57"/>
    <w:rsid w:val="00E73F3D"/>
    <w:rsid w:val="00E869F8"/>
    <w:rsid w:val="00E965E9"/>
    <w:rsid w:val="00E97798"/>
    <w:rsid w:val="00EA46C3"/>
    <w:rsid w:val="00EB0158"/>
    <w:rsid w:val="00EB387C"/>
    <w:rsid w:val="00EB389F"/>
    <w:rsid w:val="00EB5213"/>
    <w:rsid w:val="00EC6A2D"/>
    <w:rsid w:val="00F15779"/>
    <w:rsid w:val="00F27C54"/>
    <w:rsid w:val="00F30C81"/>
    <w:rsid w:val="00F470BF"/>
    <w:rsid w:val="00F702E0"/>
    <w:rsid w:val="00F77172"/>
    <w:rsid w:val="00F86B1C"/>
    <w:rsid w:val="00FA3670"/>
    <w:rsid w:val="00FC1A50"/>
    <w:rsid w:val="00FC445D"/>
    <w:rsid w:val="00FD670E"/>
    <w:rsid w:val="00FD6947"/>
    <w:rsid w:val="00FE2379"/>
    <w:rsid w:val="00FF677C"/>
    <w:rsid w:val="068CE790"/>
    <w:rsid w:val="63E4460C"/>
    <w:rsid w:val="6D9DA3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0420"/>
  <w15:chartTrackingRefBased/>
  <w15:docId w15:val="{0667A26C-39AB-4339-AFA6-76AB7FE3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D5"/>
    <w:rPr>
      <w:color w:val="414042"/>
      <w:sz w:val="24"/>
    </w:rPr>
  </w:style>
  <w:style w:type="paragraph" w:styleId="Heading1">
    <w:name w:val="heading 1"/>
    <w:basedOn w:val="Normal"/>
    <w:next w:val="Normal"/>
    <w:link w:val="Heading1Char"/>
    <w:uiPriority w:val="9"/>
    <w:qFormat/>
    <w:rsid w:val="00CE6EFA"/>
    <w:pPr>
      <w:keepNext/>
      <w:keepLines/>
      <w:spacing w:before="360" w:after="80"/>
      <w:outlineLvl w:val="0"/>
    </w:pPr>
    <w:rPr>
      <w:rFonts w:asciiTheme="majorHAnsi" w:eastAsiaTheme="majorEastAsia" w:hAnsiTheme="majorHAnsi" w:cstheme="majorBidi"/>
      <w:color w:val="9E007E" w:themeColor="accent1"/>
      <w:sz w:val="40"/>
      <w:szCs w:val="40"/>
    </w:rPr>
  </w:style>
  <w:style w:type="paragraph" w:styleId="Heading2">
    <w:name w:val="heading 2"/>
    <w:basedOn w:val="Normal"/>
    <w:next w:val="Normal"/>
    <w:link w:val="Heading2Char"/>
    <w:uiPriority w:val="9"/>
    <w:unhideWhenUsed/>
    <w:qFormat/>
    <w:rsid w:val="00394170"/>
    <w:pPr>
      <w:keepNext/>
      <w:keepLines/>
      <w:spacing w:before="160" w:after="80"/>
      <w:outlineLvl w:val="1"/>
    </w:pPr>
    <w:rPr>
      <w:rFonts w:asciiTheme="majorHAnsi" w:eastAsiaTheme="majorEastAsia" w:hAnsiTheme="majorHAnsi" w:cstheme="majorBidi"/>
      <w:b/>
      <w:color w:val="002554" w:themeColor="text2"/>
      <w:sz w:val="32"/>
      <w:szCs w:val="32"/>
    </w:rPr>
  </w:style>
  <w:style w:type="paragraph" w:styleId="Heading3">
    <w:name w:val="heading 3"/>
    <w:basedOn w:val="Normal"/>
    <w:next w:val="Normal"/>
    <w:link w:val="Heading3Char"/>
    <w:uiPriority w:val="9"/>
    <w:unhideWhenUsed/>
    <w:qFormat/>
    <w:rsid w:val="00CE6EFA"/>
    <w:pPr>
      <w:keepNext/>
      <w:keepLines/>
      <w:spacing w:before="160" w:after="80"/>
      <w:outlineLvl w:val="2"/>
    </w:pPr>
    <w:rPr>
      <w:rFonts w:eastAsiaTheme="majorEastAsia" w:cstheme="majorBidi"/>
      <w:color w:val="9E007E" w:themeColor="accent1"/>
      <w:sz w:val="28"/>
      <w:szCs w:val="28"/>
    </w:rPr>
  </w:style>
  <w:style w:type="paragraph" w:styleId="Heading4">
    <w:name w:val="heading 4"/>
    <w:basedOn w:val="Normal"/>
    <w:next w:val="Normal"/>
    <w:link w:val="Heading4Char"/>
    <w:uiPriority w:val="9"/>
    <w:unhideWhenUsed/>
    <w:qFormat/>
    <w:rsid w:val="00CE6EFA"/>
    <w:pPr>
      <w:keepNext/>
      <w:keepLines/>
      <w:spacing w:before="80" w:after="240"/>
      <w:outlineLvl w:val="3"/>
    </w:pPr>
    <w:rPr>
      <w:rFonts w:eastAsiaTheme="majorEastAsia" w:cstheme="majorBidi"/>
      <w:i/>
      <w:iCs/>
      <w:color w:val="9E007E" w:themeColor="accent1"/>
    </w:rPr>
  </w:style>
  <w:style w:type="paragraph" w:styleId="Heading5">
    <w:name w:val="heading 5"/>
    <w:basedOn w:val="Normal"/>
    <w:next w:val="Normal"/>
    <w:link w:val="Heading5Char"/>
    <w:uiPriority w:val="9"/>
    <w:semiHidden/>
    <w:unhideWhenUsed/>
    <w:qFormat/>
    <w:rsid w:val="00394170"/>
    <w:pPr>
      <w:keepNext/>
      <w:keepLines/>
      <w:spacing w:before="80" w:after="40"/>
      <w:outlineLvl w:val="4"/>
    </w:pPr>
    <w:rPr>
      <w:rFonts w:eastAsiaTheme="majorEastAsia" w:cstheme="majorBidi"/>
      <w:color w:val="76005E" w:themeColor="accent1" w:themeShade="BF"/>
    </w:rPr>
  </w:style>
  <w:style w:type="paragraph" w:styleId="Heading6">
    <w:name w:val="heading 6"/>
    <w:basedOn w:val="Normal"/>
    <w:next w:val="Normal"/>
    <w:link w:val="Heading6Char"/>
    <w:uiPriority w:val="9"/>
    <w:semiHidden/>
    <w:unhideWhenUsed/>
    <w:qFormat/>
    <w:rsid w:val="00394170"/>
    <w:pPr>
      <w:keepNext/>
      <w:keepLines/>
      <w:spacing w:before="40" w:after="0"/>
      <w:outlineLvl w:val="5"/>
    </w:pPr>
    <w:rPr>
      <w:rFonts w:eastAsiaTheme="majorEastAsia" w:cstheme="majorBidi"/>
      <w:i/>
      <w:iCs/>
      <w:color w:val="FF19D0" w:themeColor="text1" w:themeTint="A6"/>
    </w:rPr>
  </w:style>
  <w:style w:type="paragraph" w:styleId="Heading7">
    <w:name w:val="heading 7"/>
    <w:basedOn w:val="Normal"/>
    <w:next w:val="Normal"/>
    <w:link w:val="Heading7Char"/>
    <w:uiPriority w:val="9"/>
    <w:semiHidden/>
    <w:unhideWhenUsed/>
    <w:qFormat/>
    <w:rsid w:val="00394170"/>
    <w:pPr>
      <w:keepNext/>
      <w:keepLines/>
      <w:spacing w:before="40" w:after="0"/>
      <w:outlineLvl w:val="6"/>
    </w:pPr>
    <w:rPr>
      <w:rFonts w:eastAsiaTheme="majorEastAsia" w:cstheme="majorBidi"/>
      <w:color w:val="FF19D0" w:themeColor="text1" w:themeTint="A6"/>
    </w:rPr>
  </w:style>
  <w:style w:type="paragraph" w:styleId="Heading8">
    <w:name w:val="heading 8"/>
    <w:basedOn w:val="Normal"/>
    <w:next w:val="Normal"/>
    <w:link w:val="Heading8Char"/>
    <w:uiPriority w:val="9"/>
    <w:semiHidden/>
    <w:unhideWhenUsed/>
    <w:qFormat/>
    <w:rsid w:val="00394170"/>
    <w:pPr>
      <w:keepNext/>
      <w:keepLines/>
      <w:spacing w:after="0"/>
      <w:outlineLvl w:val="7"/>
    </w:pPr>
    <w:rPr>
      <w:rFonts w:eastAsiaTheme="majorEastAsia" w:cstheme="majorBidi"/>
      <w:i/>
      <w:iCs/>
      <w:color w:val="D300A8" w:themeColor="text1" w:themeTint="D8"/>
    </w:rPr>
  </w:style>
  <w:style w:type="paragraph" w:styleId="Heading9">
    <w:name w:val="heading 9"/>
    <w:basedOn w:val="Normal"/>
    <w:next w:val="Normal"/>
    <w:link w:val="Heading9Char"/>
    <w:uiPriority w:val="9"/>
    <w:semiHidden/>
    <w:unhideWhenUsed/>
    <w:qFormat/>
    <w:rsid w:val="00394170"/>
    <w:pPr>
      <w:keepNext/>
      <w:keepLines/>
      <w:spacing w:after="0"/>
      <w:outlineLvl w:val="8"/>
    </w:pPr>
    <w:rPr>
      <w:rFonts w:eastAsiaTheme="majorEastAsia" w:cstheme="majorBidi"/>
      <w:color w:val="D300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EFA"/>
    <w:rPr>
      <w:rFonts w:asciiTheme="majorHAnsi" w:eastAsiaTheme="majorEastAsia" w:hAnsiTheme="majorHAnsi" w:cstheme="majorBidi"/>
      <w:color w:val="9E007E" w:themeColor="accent1"/>
      <w:sz w:val="40"/>
      <w:szCs w:val="40"/>
    </w:rPr>
  </w:style>
  <w:style w:type="character" w:customStyle="1" w:styleId="Heading2Char">
    <w:name w:val="Heading 2 Char"/>
    <w:basedOn w:val="DefaultParagraphFont"/>
    <w:link w:val="Heading2"/>
    <w:uiPriority w:val="9"/>
    <w:rsid w:val="00394170"/>
    <w:rPr>
      <w:rFonts w:asciiTheme="majorHAnsi" w:eastAsiaTheme="majorEastAsia" w:hAnsiTheme="majorHAnsi" w:cstheme="majorBidi"/>
      <w:b/>
      <w:color w:val="002554" w:themeColor="text2"/>
      <w:sz w:val="32"/>
      <w:szCs w:val="32"/>
    </w:rPr>
  </w:style>
  <w:style w:type="character" w:customStyle="1" w:styleId="Heading3Char">
    <w:name w:val="Heading 3 Char"/>
    <w:basedOn w:val="DefaultParagraphFont"/>
    <w:link w:val="Heading3"/>
    <w:uiPriority w:val="9"/>
    <w:rsid w:val="00CE6EFA"/>
    <w:rPr>
      <w:rFonts w:eastAsiaTheme="majorEastAsia" w:cstheme="majorBidi"/>
      <w:color w:val="9E007E" w:themeColor="accent1"/>
      <w:sz w:val="28"/>
      <w:szCs w:val="28"/>
    </w:rPr>
  </w:style>
  <w:style w:type="character" w:customStyle="1" w:styleId="Heading4Char">
    <w:name w:val="Heading 4 Char"/>
    <w:basedOn w:val="DefaultParagraphFont"/>
    <w:link w:val="Heading4"/>
    <w:uiPriority w:val="9"/>
    <w:rsid w:val="00CE6EFA"/>
    <w:rPr>
      <w:rFonts w:eastAsiaTheme="majorEastAsia" w:cstheme="majorBidi"/>
      <w:i/>
      <w:iCs/>
      <w:color w:val="9E007E" w:themeColor="accent1"/>
      <w:sz w:val="24"/>
    </w:rPr>
  </w:style>
  <w:style w:type="character" w:customStyle="1" w:styleId="Heading5Char">
    <w:name w:val="Heading 5 Char"/>
    <w:basedOn w:val="DefaultParagraphFont"/>
    <w:link w:val="Heading5"/>
    <w:uiPriority w:val="9"/>
    <w:semiHidden/>
    <w:rsid w:val="00394170"/>
    <w:rPr>
      <w:rFonts w:eastAsiaTheme="majorEastAsia" w:cstheme="majorBidi"/>
      <w:color w:val="76005E" w:themeColor="accent1" w:themeShade="BF"/>
    </w:rPr>
  </w:style>
  <w:style w:type="character" w:customStyle="1" w:styleId="Heading6Char">
    <w:name w:val="Heading 6 Char"/>
    <w:basedOn w:val="DefaultParagraphFont"/>
    <w:link w:val="Heading6"/>
    <w:uiPriority w:val="9"/>
    <w:semiHidden/>
    <w:rsid w:val="00394170"/>
    <w:rPr>
      <w:rFonts w:eastAsiaTheme="majorEastAsia" w:cstheme="majorBidi"/>
      <w:i/>
      <w:iCs/>
      <w:color w:val="FF19D0" w:themeColor="text1" w:themeTint="A6"/>
    </w:rPr>
  </w:style>
  <w:style w:type="character" w:customStyle="1" w:styleId="Heading7Char">
    <w:name w:val="Heading 7 Char"/>
    <w:basedOn w:val="DefaultParagraphFont"/>
    <w:link w:val="Heading7"/>
    <w:uiPriority w:val="9"/>
    <w:semiHidden/>
    <w:rsid w:val="00394170"/>
    <w:rPr>
      <w:rFonts w:eastAsiaTheme="majorEastAsia" w:cstheme="majorBidi"/>
      <w:color w:val="FF19D0" w:themeColor="text1" w:themeTint="A6"/>
    </w:rPr>
  </w:style>
  <w:style w:type="character" w:customStyle="1" w:styleId="Heading8Char">
    <w:name w:val="Heading 8 Char"/>
    <w:basedOn w:val="DefaultParagraphFont"/>
    <w:link w:val="Heading8"/>
    <w:uiPriority w:val="9"/>
    <w:semiHidden/>
    <w:rsid w:val="00394170"/>
    <w:rPr>
      <w:rFonts w:eastAsiaTheme="majorEastAsia" w:cstheme="majorBidi"/>
      <w:i/>
      <w:iCs/>
      <w:color w:val="D300A8" w:themeColor="text1" w:themeTint="D8"/>
    </w:rPr>
  </w:style>
  <w:style w:type="character" w:customStyle="1" w:styleId="Heading9Char">
    <w:name w:val="Heading 9 Char"/>
    <w:basedOn w:val="DefaultParagraphFont"/>
    <w:link w:val="Heading9"/>
    <w:uiPriority w:val="9"/>
    <w:semiHidden/>
    <w:rsid w:val="00394170"/>
    <w:rPr>
      <w:rFonts w:eastAsiaTheme="majorEastAsia" w:cstheme="majorBidi"/>
      <w:color w:val="D300A8" w:themeColor="text1" w:themeTint="D8"/>
    </w:rPr>
  </w:style>
  <w:style w:type="paragraph" w:styleId="Title">
    <w:name w:val="Title"/>
    <w:basedOn w:val="Normal"/>
    <w:next w:val="Normal"/>
    <w:link w:val="TitleChar"/>
    <w:uiPriority w:val="10"/>
    <w:qFormat/>
    <w:rsid w:val="00C40D1B"/>
    <w:pPr>
      <w:spacing w:after="80" w:line="240" w:lineRule="auto"/>
      <w:contextualSpacing/>
    </w:pPr>
    <w:rPr>
      <w:rFonts w:asciiTheme="majorHAnsi" w:eastAsiaTheme="majorEastAsia" w:hAnsiTheme="majorHAnsi" w:cstheme="majorBidi"/>
      <w:b/>
      <w:color w:val="9E007E" w:themeColor="text1"/>
      <w:spacing w:val="-10"/>
      <w:kern w:val="28"/>
      <w:sz w:val="80"/>
      <w:szCs w:val="56"/>
    </w:rPr>
  </w:style>
  <w:style w:type="character" w:customStyle="1" w:styleId="TitleChar">
    <w:name w:val="Title Char"/>
    <w:basedOn w:val="DefaultParagraphFont"/>
    <w:link w:val="Title"/>
    <w:uiPriority w:val="10"/>
    <w:rsid w:val="00C40D1B"/>
    <w:rPr>
      <w:rFonts w:asciiTheme="majorHAnsi" w:eastAsiaTheme="majorEastAsia" w:hAnsiTheme="majorHAnsi" w:cstheme="majorBidi"/>
      <w:b/>
      <w:color w:val="9E007E" w:themeColor="text1"/>
      <w:spacing w:val="-10"/>
      <w:kern w:val="28"/>
      <w:sz w:val="80"/>
      <w:szCs w:val="56"/>
    </w:rPr>
  </w:style>
  <w:style w:type="paragraph" w:styleId="Subtitle">
    <w:name w:val="Subtitle"/>
    <w:basedOn w:val="Normal"/>
    <w:next w:val="Normal"/>
    <w:link w:val="SubtitleChar"/>
    <w:uiPriority w:val="11"/>
    <w:qFormat/>
    <w:rsid w:val="00D6191F"/>
    <w:pPr>
      <w:numPr>
        <w:ilvl w:val="1"/>
      </w:numPr>
      <w:spacing w:after="480"/>
    </w:pPr>
    <w:rPr>
      <w:rFonts w:eastAsiaTheme="majorEastAsia" w:cstheme="majorBidi"/>
      <w:b/>
      <w:color w:val="002554" w:themeColor="text2"/>
      <w:sz w:val="32"/>
      <w:szCs w:val="28"/>
    </w:rPr>
  </w:style>
  <w:style w:type="character" w:customStyle="1" w:styleId="SubtitleChar">
    <w:name w:val="Subtitle Char"/>
    <w:basedOn w:val="DefaultParagraphFont"/>
    <w:link w:val="Subtitle"/>
    <w:uiPriority w:val="11"/>
    <w:rsid w:val="00D6191F"/>
    <w:rPr>
      <w:rFonts w:eastAsiaTheme="majorEastAsia" w:cstheme="majorBidi"/>
      <w:b/>
      <w:color w:val="002554" w:themeColor="text2"/>
      <w:sz w:val="32"/>
      <w:szCs w:val="28"/>
    </w:rPr>
  </w:style>
  <w:style w:type="paragraph" w:styleId="Quote">
    <w:name w:val="Quote"/>
    <w:basedOn w:val="Normal"/>
    <w:next w:val="Normal"/>
    <w:link w:val="QuoteChar"/>
    <w:uiPriority w:val="29"/>
    <w:qFormat/>
    <w:rsid w:val="00394170"/>
    <w:pPr>
      <w:spacing w:before="160"/>
      <w:jc w:val="center"/>
    </w:pPr>
    <w:rPr>
      <w:i/>
      <w:iCs/>
      <w:color w:val="9E007E" w:themeColor="accent1"/>
    </w:rPr>
  </w:style>
  <w:style w:type="character" w:customStyle="1" w:styleId="QuoteChar">
    <w:name w:val="Quote Char"/>
    <w:basedOn w:val="DefaultParagraphFont"/>
    <w:link w:val="Quote"/>
    <w:uiPriority w:val="29"/>
    <w:rsid w:val="00394170"/>
    <w:rPr>
      <w:i/>
      <w:iCs/>
      <w:color w:val="9E007E" w:themeColor="accent1"/>
    </w:rPr>
  </w:style>
  <w:style w:type="paragraph" w:styleId="ListParagraph">
    <w:name w:val="List Paragraph"/>
    <w:basedOn w:val="Normal"/>
    <w:uiPriority w:val="34"/>
    <w:qFormat/>
    <w:rsid w:val="00394170"/>
    <w:pPr>
      <w:ind w:left="720"/>
      <w:contextualSpacing/>
    </w:pPr>
  </w:style>
  <w:style w:type="character" w:styleId="IntenseEmphasis">
    <w:name w:val="Intense Emphasis"/>
    <w:basedOn w:val="DefaultParagraphFont"/>
    <w:uiPriority w:val="21"/>
    <w:qFormat/>
    <w:rsid w:val="00CE6EFA"/>
    <w:rPr>
      <w:i/>
      <w:iCs/>
      <w:color w:val="9E007E" w:themeColor="accent1"/>
    </w:rPr>
  </w:style>
  <w:style w:type="paragraph" w:styleId="IntenseQuote">
    <w:name w:val="Intense Quote"/>
    <w:basedOn w:val="Normal"/>
    <w:next w:val="Normal"/>
    <w:link w:val="IntenseQuoteChar"/>
    <w:uiPriority w:val="30"/>
    <w:qFormat/>
    <w:rsid w:val="00CE6EFA"/>
    <w:pPr>
      <w:pBdr>
        <w:top w:val="single" w:sz="4" w:space="10" w:color="76005E" w:themeColor="accent1" w:themeShade="BF"/>
        <w:bottom w:val="single" w:sz="4" w:space="10" w:color="76005E" w:themeColor="accent1" w:themeShade="BF"/>
      </w:pBdr>
      <w:spacing w:before="360" w:after="360"/>
      <w:ind w:left="864" w:right="864"/>
      <w:jc w:val="center"/>
    </w:pPr>
    <w:rPr>
      <w:i/>
      <w:iCs/>
      <w:color w:val="9E007E" w:themeColor="accent1"/>
    </w:rPr>
  </w:style>
  <w:style w:type="character" w:customStyle="1" w:styleId="IntenseQuoteChar">
    <w:name w:val="Intense Quote Char"/>
    <w:basedOn w:val="DefaultParagraphFont"/>
    <w:link w:val="IntenseQuote"/>
    <w:uiPriority w:val="30"/>
    <w:rsid w:val="00CE6EFA"/>
    <w:rPr>
      <w:i/>
      <w:iCs/>
      <w:color w:val="9E007E" w:themeColor="accent1"/>
      <w:sz w:val="24"/>
    </w:rPr>
  </w:style>
  <w:style w:type="character" w:styleId="IntenseReference">
    <w:name w:val="Intense Reference"/>
    <w:basedOn w:val="DefaultParagraphFont"/>
    <w:uiPriority w:val="32"/>
    <w:qFormat/>
    <w:rsid w:val="00CE6EFA"/>
    <w:rPr>
      <w:b/>
      <w:bCs/>
      <w:smallCaps/>
      <w:color w:val="9E007E" w:themeColor="accent1"/>
      <w:spacing w:val="5"/>
    </w:rPr>
  </w:style>
  <w:style w:type="character" w:styleId="SubtleEmphasis">
    <w:name w:val="Subtle Emphasis"/>
    <w:basedOn w:val="DefaultParagraphFont"/>
    <w:uiPriority w:val="19"/>
    <w:qFormat/>
    <w:rsid w:val="00394170"/>
    <w:rPr>
      <w:i/>
      <w:iCs/>
      <w:color w:val="002554" w:themeColor="text2"/>
    </w:rPr>
  </w:style>
  <w:style w:type="character" w:styleId="SubtleReference">
    <w:name w:val="Subtle Reference"/>
    <w:basedOn w:val="DefaultParagraphFont"/>
    <w:uiPriority w:val="31"/>
    <w:qFormat/>
    <w:rsid w:val="00394170"/>
    <w:rPr>
      <w:smallCaps/>
      <w:color w:val="9E007E" w:themeColor="accent1"/>
    </w:rPr>
  </w:style>
  <w:style w:type="character" w:styleId="Emphasis">
    <w:name w:val="Emphasis"/>
    <w:basedOn w:val="DefaultParagraphFont"/>
    <w:uiPriority w:val="20"/>
    <w:qFormat/>
    <w:rsid w:val="00394170"/>
    <w:rPr>
      <w:i/>
      <w:iCs/>
      <w:color w:val="002554" w:themeColor="text2"/>
    </w:rPr>
  </w:style>
  <w:style w:type="table" w:styleId="GridTable1Light-Accent4">
    <w:name w:val="Grid Table 1 Light Accent 4"/>
    <w:basedOn w:val="TableNormal"/>
    <w:uiPriority w:val="46"/>
    <w:rsid w:val="00394170"/>
    <w:pPr>
      <w:spacing w:after="0" w:line="240" w:lineRule="auto"/>
    </w:pPr>
    <w:tblPr>
      <w:tblStyleRowBandSize w:val="1"/>
      <w:tblStyleColBandSize w:val="1"/>
      <w:tblBorders>
        <w:top w:val="single" w:sz="4" w:space="0" w:color="77FFE7" w:themeColor="accent4" w:themeTint="66"/>
        <w:left w:val="single" w:sz="4" w:space="0" w:color="77FFE7" w:themeColor="accent4" w:themeTint="66"/>
        <w:bottom w:val="single" w:sz="4" w:space="0" w:color="77FFE7" w:themeColor="accent4" w:themeTint="66"/>
        <w:right w:val="single" w:sz="4" w:space="0" w:color="77FFE7" w:themeColor="accent4" w:themeTint="66"/>
        <w:insideH w:val="single" w:sz="4" w:space="0" w:color="77FFE7" w:themeColor="accent4" w:themeTint="66"/>
        <w:insideV w:val="single" w:sz="4" w:space="0" w:color="77FFE7" w:themeColor="accent4" w:themeTint="66"/>
      </w:tblBorders>
    </w:tblPr>
    <w:tblStylePr w:type="firstRow">
      <w:rPr>
        <w:b/>
        <w:bCs/>
      </w:rPr>
      <w:tblPr/>
      <w:tcPr>
        <w:tcBorders>
          <w:bottom w:val="single" w:sz="12" w:space="0" w:color="33FFDB" w:themeColor="accent4" w:themeTint="99"/>
        </w:tcBorders>
      </w:tcPr>
    </w:tblStylePr>
    <w:tblStylePr w:type="lastRow">
      <w:rPr>
        <w:b/>
        <w:bCs/>
      </w:rPr>
      <w:tblPr/>
      <w:tcPr>
        <w:tcBorders>
          <w:top w:val="double" w:sz="2" w:space="0" w:color="33FFDB" w:themeColor="accent4" w:themeTint="99"/>
        </w:tcBorders>
      </w:tcPr>
    </w:tblStylePr>
    <w:tblStylePr w:type="firstCol">
      <w:rPr>
        <w:b/>
        <w:bCs/>
      </w:rPr>
    </w:tblStylePr>
    <w:tblStylePr w:type="lastCol">
      <w:rPr>
        <w:b/>
        <w:bCs/>
      </w:rPr>
    </w:tblStylePr>
  </w:style>
  <w:style w:type="paragraph" w:styleId="NoSpacing">
    <w:name w:val="No Spacing"/>
    <w:uiPriority w:val="1"/>
    <w:qFormat/>
    <w:rsid w:val="00394170"/>
    <w:pPr>
      <w:spacing w:after="0" w:line="240" w:lineRule="auto"/>
    </w:pPr>
    <w:rPr>
      <w:color w:val="414042"/>
    </w:rPr>
  </w:style>
  <w:style w:type="character" w:styleId="Strong">
    <w:name w:val="Strong"/>
    <w:basedOn w:val="DefaultParagraphFont"/>
    <w:uiPriority w:val="22"/>
    <w:qFormat/>
    <w:rsid w:val="00394170"/>
    <w:rPr>
      <w:b/>
      <w:bCs/>
    </w:rPr>
  </w:style>
  <w:style w:type="paragraph" w:styleId="Header">
    <w:name w:val="header"/>
    <w:basedOn w:val="Normal"/>
    <w:link w:val="HeaderChar"/>
    <w:uiPriority w:val="99"/>
    <w:unhideWhenUsed/>
    <w:rsid w:val="007A3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24"/>
    <w:rPr>
      <w:color w:val="414042"/>
    </w:rPr>
  </w:style>
  <w:style w:type="paragraph" w:styleId="Footer">
    <w:name w:val="footer"/>
    <w:basedOn w:val="Normal"/>
    <w:link w:val="FooterChar"/>
    <w:uiPriority w:val="99"/>
    <w:unhideWhenUsed/>
    <w:rsid w:val="007A3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24"/>
    <w:rPr>
      <w:color w:val="414042"/>
    </w:rPr>
  </w:style>
  <w:style w:type="table" w:styleId="ListTable3-Accent1">
    <w:name w:val="List Table 3 Accent 1"/>
    <w:basedOn w:val="TableNormal"/>
    <w:uiPriority w:val="48"/>
    <w:rsid w:val="007A3324"/>
    <w:pPr>
      <w:spacing w:after="0" w:line="240" w:lineRule="auto"/>
    </w:pPr>
    <w:tblPr>
      <w:tblStyleRowBandSize w:val="1"/>
      <w:tblStyleColBandSize w:val="1"/>
      <w:tblBorders>
        <w:top w:val="single" w:sz="4" w:space="0" w:color="9E007E" w:themeColor="accent1"/>
        <w:left w:val="single" w:sz="4" w:space="0" w:color="9E007E" w:themeColor="accent1"/>
        <w:bottom w:val="single" w:sz="4" w:space="0" w:color="9E007E" w:themeColor="accent1"/>
        <w:right w:val="single" w:sz="4" w:space="0" w:color="9E007E" w:themeColor="accent1"/>
      </w:tblBorders>
    </w:tblPr>
    <w:tblStylePr w:type="firstRow">
      <w:rPr>
        <w:b/>
        <w:bCs/>
        <w:color w:val="FFFFFF" w:themeColor="background1"/>
      </w:rPr>
      <w:tblPr/>
      <w:tcPr>
        <w:shd w:val="clear" w:color="auto" w:fill="9E007E" w:themeFill="accent1"/>
      </w:tcPr>
    </w:tblStylePr>
    <w:tblStylePr w:type="lastRow">
      <w:rPr>
        <w:b/>
        <w:bCs/>
      </w:rPr>
      <w:tblPr/>
      <w:tcPr>
        <w:tcBorders>
          <w:top w:val="double" w:sz="4" w:space="0" w:color="9E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007E" w:themeColor="accent1"/>
          <w:right w:val="single" w:sz="4" w:space="0" w:color="9E007E" w:themeColor="accent1"/>
        </w:tcBorders>
      </w:tcPr>
    </w:tblStylePr>
    <w:tblStylePr w:type="band1Horz">
      <w:tblPr/>
      <w:tcPr>
        <w:tcBorders>
          <w:top w:val="single" w:sz="4" w:space="0" w:color="9E007E" w:themeColor="accent1"/>
          <w:bottom w:val="single" w:sz="4" w:space="0" w:color="9E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007E" w:themeColor="accent1"/>
          <w:left w:val="nil"/>
        </w:tcBorders>
      </w:tcPr>
    </w:tblStylePr>
    <w:tblStylePr w:type="swCell">
      <w:tblPr/>
      <w:tcPr>
        <w:tcBorders>
          <w:top w:val="double" w:sz="4" w:space="0" w:color="9E007E" w:themeColor="accent1"/>
          <w:right w:val="nil"/>
        </w:tcBorders>
      </w:tcPr>
    </w:tblStylePr>
  </w:style>
  <w:style w:type="table" w:styleId="TableGrid">
    <w:name w:val="Table Grid"/>
    <w:basedOn w:val="TableNormal"/>
    <w:uiPriority w:val="59"/>
    <w:rsid w:val="007A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qFormat/>
    <w:rsid w:val="00552EF9"/>
    <w:pPr>
      <w:suppressAutoHyphens/>
      <w:spacing w:before="180" w:after="80" w:line="280" w:lineRule="exact"/>
      <w:ind w:left="284"/>
    </w:pPr>
    <w:rPr>
      <w:kern w:val="0"/>
      <w14:ligatures w14:val="none"/>
    </w:rPr>
  </w:style>
  <w:style w:type="paragraph" w:customStyle="1" w:styleId="Bullet1">
    <w:name w:val="Bullet 1"/>
    <w:basedOn w:val="Normal"/>
    <w:qFormat/>
    <w:rsid w:val="00552EF9"/>
    <w:pPr>
      <w:suppressAutoHyphens/>
      <w:spacing w:before="120" w:after="80" w:line="280" w:lineRule="exact"/>
    </w:pPr>
    <w:rPr>
      <w:kern w:val="0"/>
      <w14:ligatures w14:val="none"/>
    </w:rPr>
  </w:style>
  <w:style w:type="paragraph" w:customStyle="1" w:styleId="Bullet2">
    <w:name w:val="Bullet 2"/>
    <w:basedOn w:val="Bullet1"/>
    <w:qFormat/>
    <w:rsid w:val="00552EF9"/>
    <w:pPr>
      <w:numPr>
        <w:ilvl w:val="1"/>
      </w:numPr>
    </w:pPr>
  </w:style>
  <w:style w:type="paragraph" w:customStyle="1" w:styleId="Bullet3">
    <w:name w:val="Bullet 3"/>
    <w:basedOn w:val="Bullet2"/>
    <w:qFormat/>
    <w:rsid w:val="00552EF9"/>
    <w:pPr>
      <w:numPr>
        <w:ilvl w:val="2"/>
      </w:numPr>
    </w:pPr>
  </w:style>
  <w:style w:type="paragraph" w:customStyle="1" w:styleId="NumberedList1">
    <w:name w:val="Numbered List 1"/>
    <w:basedOn w:val="Normal"/>
    <w:qFormat/>
    <w:rsid w:val="00552EF9"/>
    <w:pPr>
      <w:numPr>
        <w:numId w:val="3"/>
      </w:numPr>
      <w:suppressAutoHyphens/>
      <w:spacing w:before="120" w:after="80" w:line="280" w:lineRule="exact"/>
    </w:pPr>
    <w:rPr>
      <w:kern w:val="0"/>
      <w14:ligatures w14:val="none"/>
    </w:rPr>
  </w:style>
  <w:style w:type="paragraph" w:customStyle="1" w:styleId="NumberedList2">
    <w:name w:val="Numbered List 2"/>
    <w:basedOn w:val="NumberedList1"/>
    <w:qFormat/>
    <w:rsid w:val="00552EF9"/>
    <w:pPr>
      <w:numPr>
        <w:ilvl w:val="1"/>
      </w:numPr>
    </w:pPr>
  </w:style>
  <w:style w:type="paragraph" w:customStyle="1" w:styleId="NumberedList3">
    <w:name w:val="Numbered List 3"/>
    <w:basedOn w:val="NumberedList2"/>
    <w:qFormat/>
    <w:rsid w:val="00552EF9"/>
    <w:pPr>
      <w:numPr>
        <w:ilvl w:val="2"/>
      </w:numPr>
    </w:pPr>
  </w:style>
  <w:style w:type="numbering" w:customStyle="1" w:styleId="BulletsList">
    <w:name w:val="Bullets List"/>
    <w:uiPriority w:val="99"/>
    <w:rsid w:val="00552EF9"/>
    <w:pPr>
      <w:numPr>
        <w:numId w:val="1"/>
      </w:numPr>
    </w:pPr>
  </w:style>
  <w:style w:type="numbering" w:customStyle="1" w:styleId="Numberedlist">
    <w:name w:val="Numbered list"/>
    <w:uiPriority w:val="99"/>
    <w:rsid w:val="00552EF9"/>
    <w:pPr>
      <w:numPr>
        <w:numId w:val="3"/>
      </w:numPr>
    </w:pPr>
  </w:style>
  <w:style w:type="paragraph" w:customStyle="1" w:styleId="IntroPara">
    <w:name w:val="Intro Para"/>
    <w:basedOn w:val="Normal"/>
    <w:qFormat/>
    <w:rsid w:val="00552EF9"/>
    <w:pPr>
      <w:suppressAutoHyphens/>
      <w:spacing w:before="240" w:after="240" w:line="280" w:lineRule="atLeast"/>
    </w:pPr>
    <w:rPr>
      <w:color w:val="002554" w:themeColor="text2"/>
      <w:kern w:val="0"/>
      <w14:ligatures w14:val="none"/>
    </w:rPr>
  </w:style>
  <w:style w:type="paragraph" w:styleId="Caption">
    <w:name w:val="caption"/>
    <w:basedOn w:val="Normal"/>
    <w:next w:val="Normal"/>
    <w:uiPriority w:val="35"/>
    <w:unhideWhenUsed/>
    <w:qFormat/>
    <w:rsid w:val="00552EF9"/>
    <w:pPr>
      <w:suppressAutoHyphens/>
      <w:spacing w:before="240" w:after="120" w:line="280" w:lineRule="exact"/>
    </w:pPr>
    <w:rPr>
      <w:b/>
      <w:iCs/>
      <w:color w:val="9E007E" w:themeColor="text1"/>
      <w:kern w:val="0"/>
      <w:szCs w:val="18"/>
      <w14:ligatures w14:val="none"/>
    </w:rPr>
  </w:style>
  <w:style w:type="paragraph" w:styleId="ListBullet">
    <w:name w:val="List Bullet"/>
    <w:basedOn w:val="Normal"/>
    <w:qFormat/>
    <w:rsid w:val="00C073C6"/>
    <w:pPr>
      <w:numPr>
        <w:numId w:val="11"/>
      </w:numPr>
      <w:spacing w:before="120" w:after="120" w:line="240" w:lineRule="auto"/>
      <w:contextualSpacing/>
    </w:pPr>
    <w:rPr>
      <w:rFonts w:eastAsia="Times New Roman" w:cs="Times New Roman"/>
      <w:color w:val="auto"/>
      <w:kern w:val="0"/>
      <w:sz w:val="22"/>
      <w:szCs w:val="24"/>
      <w:lang w:eastAsia="en-AU"/>
      <w14:ligatures w14:val="none"/>
    </w:rPr>
  </w:style>
  <w:style w:type="character" w:styleId="CommentReference">
    <w:name w:val="annotation reference"/>
    <w:basedOn w:val="DefaultParagraphFont"/>
    <w:uiPriority w:val="99"/>
    <w:semiHidden/>
    <w:unhideWhenUsed/>
    <w:rsid w:val="00C073C6"/>
    <w:rPr>
      <w:sz w:val="16"/>
      <w:szCs w:val="16"/>
    </w:rPr>
  </w:style>
  <w:style w:type="paragraph" w:styleId="CommentText">
    <w:name w:val="annotation text"/>
    <w:basedOn w:val="Normal"/>
    <w:link w:val="CommentTextChar"/>
    <w:uiPriority w:val="99"/>
    <w:unhideWhenUsed/>
    <w:rsid w:val="00C073C6"/>
    <w:pPr>
      <w:suppressAutoHyphens/>
      <w:spacing w:before="180" w:after="80" w:line="240" w:lineRule="auto"/>
    </w:pPr>
    <w:rPr>
      <w:color w:val="ED8B00" w:themeColor="accent2"/>
      <w:kern w:val="0"/>
      <w:sz w:val="20"/>
      <w:szCs w:val="20"/>
      <w14:ligatures w14:val="none"/>
    </w:rPr>
  </w:style>
  <w:style w:type="character" w:customStyle="1" w:styleId="CommentTextChar">
    <w:name w:val="Comment Text Char"/>
    <w:basedOn w:val="DefaultParagraphFont"/>
    <w:link w:val="CommentText"/>
    <w:uiPriority w:val="99"/>
    <w:rsid w:val="00C073C6"/>
    <w:rPr>
      <w:color w:val="ED8B00" w:themeColor="accen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6511"/>
    <w:pPr>
      <w:suppressAutoHyphens w:val="0"/>
      <w:spacing w:before="0" w:after="160"/>
    </w:pPr>
    <w:rPr>
      <w:b/>
      <w:bCs/>
      <w:color w:val="414042"/>
      <w:kern w:val="2"/>
      <w14:ligatures w14:val="standardContextual"/>
    </w:rPr>
  </w:style>
  <w:style w:type="character" w:customStyle="1" w:styleId="CommentSubjectChar">
    <w:name w:val="Comment Subject Char"/>
    <w:basedOn w:val="CommentTextChar"/>
    <w:link w:val="CommentSubject"/>
    <w:uiPriority w:val="99"/>
    <w:semiHidden/>
    <w:rsid w:val="00A56511"/>
    <w:rPr>
      <w:b/>
      <w:bCs/>
      <w:color w:val="414042"/>
      <w:kern w:val="0"/>
      <w:sz w:val="20"/>
      <w:szCs w:val="20"/>
      <w14:ligatures w14:val="none"/>
    </w:rPr>
  </w:style>
  <w:style w:type="character" w:styleId="Hyperlink">
    <w:name w:val="Hyperlink"/>
    <w:basedOn w:val="DefaultParagraphFont"/>
    <w:uiPriority w:val="99"/>
    <w:rsid w:val="001D522B"/>
    <w:rPr>
      <w:rFonts w:asciiTheme="minorHAnsi" w:hAnsiTheme="minorHAnsi" w:cs="MuseoSans-500"/>
      <w:color w:val="auto"/>
      <w:u w:val="single" w:color="0070C0"/>
    </w:rPr>
  </w:style>
  <w:style w:type="character" w:styleId="FollowedHyperlink">
    <w:name w:val="FollowedHyperlink"/>
    <w:basedOn w:val="DefaultParagraphFont"/>
    <w:uiPriority w:val="99"/>
    <w:semiHidden/>
    <w:unhideWhenUsed/>
    <w:rsid w:val="00511F60"/>
    <w:rPr>
      <w:color w:val="ED8B00" w:themeColor="followedHyperlink"/>
      <w:u w:val="single"/>
    </w:rPr>
  </w:style>
  <w:style w:type="character" w:styleId="UnresolvedMention">
    <w:name w:val="Unresolved Mention"/>
    <w:basedOn w:val="DefaultParagraphFont"/>
    <w:uiPriority w:val="99"/>
    <w:semiHidden/>
    <w:unhideWhenUsed/>
    <w:rsid w:val="00511F60"/>
    <w:rPr>
      <w:color w:val="605E5C"/>
      <w:shd w:val="clear" w:color="auto" w:fill="E1DFDD"/>
    </w:rPr>
  </w:style>
  <w:style w:type="paragraph" w:styleId="TOC1">
    <w:name w:val="toc 1"/>
    <w:basedOn w:val="Normal"/>
    <w:next w:val="Normal"/>
    <w:autoRedefine/>
    <w:uiPriority w:val="39"/>
    <w:unhideWhenUsed/>
    <w:rsid w:val="00EC6A2D"/>
    <w:pPr>
      <w:tabs>
        <w:tab w:val="right" w:leader="dot" w:pos="10082"/>
      </w:tabs>
      <w:spacing w:after="100"/>
    </w:pPr>
    <w:rPr>
      <w:b/>
      <w:bCs/>
      <w:noProof/>
    </w:rPr>
  </w:style>
  <w:style w:type="paragraph" w:styleId="TOC2">
    <w:name w:val="toc 2"/>
    <w:basedOn w:val="Normal"/>
    <w:next w:val="Normal"/>
    <w:autoRedefine/>
    <w:uiPriority w:val="39"/>
    <w:unhideWhenUsed/>
    <w:rsid w:val="0013370C"/>
    <w:pPr>
      <w:spacing w:after="100"/>
      <w:ind w:left="240"/>
    </w:pPr>
  </w:style>
  <w:style w:type="paragraph" w:styleId="Revision">
    <w:name w:val="Revision"/>
    <w:hidden/>
    <w:uiPriority w:val="99"/>
    <w:semiHidden/>
    <w:rsid w:val="00752406"/>
    <w:pPr>
      <w:spacing w:after="0" w:line="240" w:lineRule="auto"/>
    </w:pPr>
    <w:rPr>
      <w:color w:val="41404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access.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jobaccess.gov.au/resource/workplace-adjustment-guide" TargetMode="External"/><Relationship Id="rId2" Type="http://schemas.openxmlformats.org/officeDocument/2006/relationships/customXml" Target="../customXml/item2.xml"/><Relationship Id="rId16" Type="http://schemas.openxmlformats.org/officeDocument/2006/relationships/hyperlink" Target="https://www.jobaccess.gov.au/stories/workplace-modification-made-eas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access.gov.au/i-am-an-employer/know-rights-responsibilities/guidelines-reasonable-adjust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access.gov.au/i-am-a-person-with-disability/looking-applying-job/government-services-help-you/how-des-can-help/what-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obAccess">
      <a:dk1>
        <a:srgbClr val="9E007E"/>
      </a:dk1>
      <a:lt1>
        <a:sysClr val="window" lastClr="FFFFFF"/>
      </a:lt1>
      <a:dk2>
        <a:srgbClr val="002554"/>
      </a:dk2>
      <a:lt2>
        <a:srgbClr val="F2F2F2"/>
      </a:lt2>
      <a:accent1>
        <a:srgbClr val="9E007E"/>
      </a:accent1>
      <a:accent2>
        <a:srgbClr val="ED8B00"/>
      </a:accent2>
      <a:accent3>
        <a:srgbClr val="00A3E0"/>
      </a:accent3>
      <a:accent4>
        <a:srgbClr val="00AB8E"/>
      </a:accent4>
      <a:accent5>
        <a:srgbClr val="CE0058"/>
      </a:accent5>
      <a:accent6>
        <a:srgbClr val="A02B93"/>
      </a:accent6>
      <a:hlink>
        <a:srgbClr val="ED8B0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0e9783-fd7d-454d-a612-1b926a14744d" xsi:nil="true"/>
    <lcf76f155ced4ddcb4097134ff3c332f xmlns="48d2feed-a025-4572-8f7c-543fb77c2b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4B4F5857BB646A66A480B7606477A" ma:contentTypeVersion="11" ma:contentTypeDescription="Create a new document." ma:contentTypeScope="" ma:versionID="888638f1c08590d51dda21b95c75ad7e">
  <xsd:schema xmlns:xsd="http://www.w3.org/2001/XMLSchema" xmlns:xs="http://www.w3.org/2001/XMLSchema" xmlns:p="http://schemas.microsoft.com/office/2006/metadata/properties" xmlns:ns2="48d2feed-a025-4572-8f7c-543fb77c2b6d" xmlns:ns3="ce0e9783-fd7d-454d-a612-1b926a14744d" targetNamespace="http://schemas.microsoft.com/office/2006/metadata/properties" ma:root="true" ma:fieldsID="d557c42e46e33d55845162f38dcb09ab" ns2:_="" ns3:_="">
    <xsd:import namespace="48d2feed-a025-4572-8f7c-543fb77c2b6d"/>
    <xsd:import namespace="ce0e9783-fd7d-454d-a612-1b926a1474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2feed-a025-4572-8f7c-543fb77c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f5cd1a-3e76-46fb-a9ff-a4a203c46e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e9783-fd7d-454d-a612-1b926a1474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cfdb67-db66-4f4f-a8bc-b48bc447c3e5}" ma:internalName="TaxCatchAll" ma:showField="CatchAllData" ma:web="ce0e9783-fd7d-454d-a612-1b926a147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CDC2-8EA9-4715-89DE-0A24B8874276}">
  <ds:schemaRefs>
    <ds:schemaRef ds:uri="http://schemas.microsoft.com/office/2006/metadata/properties"/>
    <ds:schemaRef ds:uri="http://schemas.microsoft.com/office/infopath/2007/PartnerControls"/>
    <ds:schemaRef ds:uri="ce0e9783-fd7d-454d-a612-1b926a14744d"/>
    <ds:schemaRef ds:uri="48d2feed-a025-4572-8f7c-543fb77c2b6d"/>
  </ds:schemaRefs>
</ds:datastoreItem>
</file>

<file path=customXml/itemProps2.xml><?xml version="1.0" encoding="utf-8"?>
<ds:datastoreItem xmlns:ds="http://schemas.openxmlformats.org/officeDocument/2006/customXml" ds:itemID="{25DE6F63-4BCE-469B-9712-4B10ACED834D}">
  <ds:schemaRefs>
    <ds:schemaRef ds:uri="http://schemas.microsoft.com/sharepoint/v3/contenttype/forms"/>
  </ds:schemaRefs>
</ds:datastoreItem>
</file>

<file path=customXml/itemProps3.xml><?xml version="1.0" encoding="utf-8"?>
<ds:datastoreItem xmlns:ds="http://schemas.openxmlformats.org/officeDocument/2006/customXml" ds:itemID="{4B2F3636-A1A1-480E-931A-22A5A6C1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2feed-a025-4572-8f7c-543fb77c2b6d"/>
    <ds:schemaRef ds:uri="ce0e9783-fd7d-454d-a612-1b926a147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301D3-281B-4351-AC3A-D207B4EF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1407</Words>
  <Characters>7575</Characters>
  <Application>Microsoft Office Word</Application>
  <DocSecurity>0</DocSecurity>
  <Lines>352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Meyer</dc:creator>
  <cp:keywords>[SEC=OFFICIAL]</cp:keywords>
  <dc:description/>
  <cp:lastModifiedBy>LAMPASONA, Tully</cp:lastModifiedBy>
  <cp:revision>2</cp:revision>
  <cp:lastPrinted>2025-04-06T10:50:00Z</cp:lastPrinted>
  <dcterms:created xsi:type="dcterms:W3CDTF">2025-08-13T04:55:00Z</dcterms:created>
  <dcterms:modified xsi:type="dcterms:W3CDTF">2025-08-13T04:55:00Z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0x01010055D4B4F5857BB646A66A480B7606477A</vt:lpwstr>
  </property>
  <property fmtid="{D5CDD505-2E9C-101B-9397-08002B2CF9AE}" pid="3" name="MediaServiceImageTags">
    <vt:lpwstr/>
  </property>
  <property fmtid="{D5CDD505-2E9C-101B-9397-08002B2CF9AE}" pid="4" name="Order">
    <vt:r8>350200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PM_Namespace">
    <vt:lpwstr>gov.au</vt:lpwstr>
  </property>
  <property fmtid="{D5CDD505-2E9C-101B-9397-08002B2CF9AE}" pid="9" name="PM_Caveats_Count">
    <vt:lpwstr>0</vt:lpwstr>
  </property>
  <property fmtid="{D5CDD505-2E9C-101B-9397-08002B2CF9AE}" pid="10" name="PM_Version">
    <vt:lpwstr>2018.4</vt:lpwstr>
  </property>
  <property fmtid="{D5CDD505-2E9C-101B-9397-08002B2CF9AE}" pid="11" name="PM_Note">
    <vt:lpwstr/>
  </property>
  <property fmtid="{D5CDD505-2E9C-101B-9397-08002B2CF9AE}" pid="12" name="PMHMAC">
    <vt:lpwstr>v=2022.1;a=SHA256;h=E8A8B5C65C24241E55C8BCCE6D1245EDA8A2D1C26DE11C588C6E80E663761655</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2025-08-13T03:50:54Z</vt:lpwstr>
  </property>
  <property fmtid="{D5CDD505-2E9C-101B-9397-08002B2CF9AE}" pid="17" name="PM_Markers">
    <vt:lpwstr/>
  </property>
  <property fmtid="{D5CDD505-2E9C-101B-9397-08002B2CF9AE}" pid="18" name="PM_InsertionValue">
    <vt:lpwstr>OFFICIAL</vt:lpwstr>
  </property>
  <property fmtid="{D5CDD505-2E9C-101B-9397-08002B2CF9AE}" pid="19" name="PM_Originator_Hash_SHA1">
    <vt:lpwstr>2883FF042AF00E806878E0FC36B2737010979FC9</vt:lpwstr>
  </property>
  <property fmtid="{D5CDD505-2E9C-101B-9397-08002B2CF9AE}" pid="20" name="PM_DisplayValueSecClassificationWithQualifier">
    <vt:lpwstr>OFFICIAL</vt:lpwstr>
  </property>
  <property fmtid="{D5CDD505-2E9C-101B-9397-08002B2CF9AE}" pid="21" name="PM_Originating_FileId">
    <vt:lpwstr>E5E75403911B44439065CADFC548A8FF</vt:lpwstr>
  </property>
  <property fmtid="{D5CDD505-2E9C-101B-9397-08002B2CF9AE}" pid="22" name="PM_ProtectiveMarkingValue_Footer">
    <vt:lpwstr>OFFICIAL</vt:lpwstr>
  </property>
  <property fmtid="{D5CDD505-2E9C-101B-9397-08002B2CF9AE}" pid="23" name="PM_ProtectiveMarkingImage_Header">
    <vt:lpwstr>C:\Program Files (x86)\Common Files\janusNET Shared\janusSEAL\Images\DocumentSlashBlue.png</vt:lpwstr>
  </property>
  <property fmtid="{D5CDD505-2E9C-101B-9397-08002B2CF9AE}" pid="24" name="PM_ProtectiveMarkingImage_Footer">
    <vt:lpwstr>C:\Program Files (x86)\Common Files\janusNET Shared\janusSEAL\Images\DocumentSlashBlue.png</vt:lpwstr>
  </property>
  <property fmtid="{D5CDD505-2E9C-101B-9397-08002B2CF9AE}" pid="25" name="PM_Display">
    <vt:lpwstr>OFFICIAL</vt:lpwstr>
  </property>
  <property fmtid="{D5CDD505-2E9C-101B-9397-08002B2CF9AE}" pid="26" name="PM_OriginatorUserAccountName_SHA256">
    <vt:lpwstr>3C551A31176AA390339CA7CCD678BDA73F1C4BB4094E1B900FE88EF876D93379</vt:lpwstr>
  </property>
  <property fmtid="{D5CDD505-2E9C-101B-9397-08002B2CF9AE}" pid="27" name="PM_OriginatorDomainName_SHA256">
    <vt:lpwstr>E83A2A66C4061446A7E3732E8D44762184B6B377D962B96C83DC624302585857</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Hash_Salt_Prev">
    <vt:lpwstr>EE07E5D219975E6EADF2792C320D2735</vt:lpwstr>
  </property>
  <property fmtid="{D5CDD505-2E9C-101B-9397-08002B2CF9AE}" pid="31" name="PM_Hash_Salt">
    <vt:lpwstr>9D985C33A1A691DEE9AFE66E404F1265</vt:lpwstr>
  </property>
  <property fmtid="{D5CDD505-2E9C-101B-9397-08002B2CF9AE}" pid="32" name="PM_Hash_SHA1">
    <vt:lpwstr>3EB1EDF2C85B9C71B2C6A17B7AB1EB7A1B99B806</vt:lpwstr>
  </property>
  <property fmtid="{D5CDD505-2E9C-101B-9397-08002B2CF9AE}" pid="33" name="PM_Expires">
    <vt:lpwstr/>
  </property>
  <property fmtid="{D5CDD505-2E9C-101B-9397-08002B2CF9AE}" pid="34" name="MSIP_Label_eb34d90b-fc41-464d-af60-f74d721d0790_SetDate">
    <vt:lpwstr>2025-08-13T03:50:54Z</vt:lpwstr>
  </property>
  <property fmtid="{D5CDD505-2E9C-101B-9397-08002B2CF9AE}" pid="35" name="MSIP_Label_eb34d90b-fc41-464d-af60-f74d721d0790_Name">
    <vt:lpwstr>OFFICIAL</vt:lpwstr>
  </property>
  <property fmtid="{D5CDD505-2E9C-101B-9397-08002B2CF9AE}" pid="36" name="PM_DownTo">
    <vt:lpwstr/>
  </property>
  <property fmtid="{D5CDD505-2E9C-101B-9397-08002B2CF9AE}" pid="37" name="MSIP_Label_eb34d90b-fc41-464d-af60-f74d721d0790_SiteId">
    <vt:lpwstr>61e36dd1-ca6e-4d61-aa0a-2b4eb88317a3</vt:lpwstr>
  </property>
  <property fmtid="{D5CDD505-2E9C-101B-9397-08002B2CF9AE}" pid="38" name="MSIP_Label_eb34d90b-fc41-464d-af60-f74d721d0790_ContentBits">
    <vt:lpwstr>0</vt:lpwstr>
  </property>
  <property fmtid="{D5CDD505-2E9C-101B-9397-08002B2CF9AE}" pid="39" name="MSIP_Label_eb34d90b-fc41-464d-af60-f74d721d0790_Enabled">
    <vt:lpwstr>true</vt:lpwstr>
  </property>
  <property fmtid="{D5CDD505-2E9C-101B-9397-08002B2CF9AE}" pid="40" name="MSIP_Label_eb34d90b-fc41-464d-af60-f74d721d0790_Method">
    <vt:lpwstr>Privileged</vt:lpwstr>
  </property>
  <property fmtid="{D5CDD505-2E9C-101B-9397-08002B2CF9AE}" pid="41" name="MSIP_Label_eb34d90b-fc41-464d-af60-f74d721d0790_ActionId">
    <vt:lpwstr>f2bd429e171f4d488143d6f6eebe3da3</vt:lpwstr>
  </property>
  <property fmtid="{D5CDD505-2E9C-101B-9397-08002B2CF9AE}" pid="42" name="PM_SecurityClassification_Prev">
    <vt:lpwstr>OFFICIAL</vt:lpwstr>
  </property>
  <property fmtid="{D5CDD505-2E9C-101B-9397-08002B2CF9AE}" pid="43" name="PM_Qualifier_Prev">
    <vt:lpwstr/>
  </property>
</Properties>
</file>