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2B1D174E" w:rsidR="009256D4" w:rsidRPr="008251EA" w:rsidRDefault="00FC69A3" w:rsidP="000B37F2">
      <w:pPr>
        <w:pStyle w:val="Heading1"/>
      </w:pPr>
      <w:r>
        <w:t>Skills development</w:t>
      </w:r>
    </w:p>
    <w:p w14:paraId="2E3EB4D9" w14:textId="77777777" w:rsidR="00B612A3" w:rsidRPr="00B612A3" w:rsidRDefault="00B612A3" w:rsidP="00B612A3">
      <w:pPr>
        <w:rPr>
          <w:rFonts w:cs="Montserrat"/>
          <w:color w:val="211D1E"/>
          <w:sz w:val="28"/>
          <w:szCs w:val="28"/>
        </w:rPr>
      </w:pPr>
      <w:r w:rsidRPr="00B612A3">
        <w:rPr>
          <w:rFonts w:cs="Montserrat"/>
          <w:color w:val="211D1E"/>
          <w:sz w:val="28"/>
          <w:szCs w:val="28"/>
        </w:rPr>
        <w:t xml:space="preserve">Everyone needs skills for life and work. Skills development helps jobseekers build the capabilities and confidence they need to reach their work and life goals. Learning should build on each person’s strengths and interests and recognise that skills can grow in many places – in the community, on the job, through industry-informed experiences, and through formal pathways like vocational training, apprenticeships and higher education. </w:t>
      </w:r>
    </w:p>
    <w:p w14:paraId="726BAF61" w14:textId="310443C3" w:rsidR="00182FCD" w:rsidRDefault="00B612A3" w:rsidP="00B612A3">
      <w:pPr>
        <w:rPr>
          <w:rFonts w:cs="Montserrat"/>
          <w:color w:val="211D1E"/>
          <w:sz w:val="28"/>
          <w:szCs w:val="28"/>
        </w:rPr>
      </w:pPr>
      <w:r w:rsidRPr="00B612A3">
        <w:rPr>
          <w:rFonts w:cs="Montserrat"/>
          <w:color w:val="211D1E"/>
          <w:sz w:val="28"/>
          <w:szCs w:val="28"/>
        </w:rPr>
        <w:t>A person-centred approach to skills development ensures that learning is flexible, accessible and matched to the way each person learns best, including through real world and employer connected opportunities</w:t>
      </w:r>
      <w:r w:rsidR="001527BE" w:rsidRPr="001527BE">
        <w:rPr>
          <w:rFonts w:cs="Montserrat"/>
          <w:color w:val="211D1E"/>
          <w:sz w:val="28"/>
          <w:szCs w:val="28"/>
        </w:rPr>
        <w:t>.</w:t>
      </w:r>
    </w:p>
    <w:p w14:paraId="43512E5E" w14:textId="77777777" w:rsidR="00296CBA" w:rsidRDefault="00296CBA" w:rsidP="000B37F2">
      <w:pPr>
        <w:pStyle w:val="Heading2"/>
      </w:pPr>
    </w:p>
    <w:p w14:paraId="318F19C0" w14:textId="34A89B0E" w:rsidR="009256D4" w:rsidRDefault="000B37F2" w:rsidP="000B37F2">
      <w:pPr>
        <w:pStyle w:val="Heading2"/>
      </w:pPr>
      <w:r>
        <w:t>Key strategies for success</w:t>
      </w:r>
      <w:r w:rsidR="00920A4D">
        <w:t>:</w:t>
      </w:r>
    </w:p>
    <w:p w14:paraId="1156537F" w14:textId="77777777" w:rsidR="00296CBA" w:rsidRDefault="00296CBA" w:rsidP="000B37F2">
      <w:pPr>
        <w:pStyle w:val="Heading3"/>
      </w:pPr>
    </w:p>
    <w:p w14:paraId="6FDE07B2" w14:textId="1B0A2B58" w:rsidR="00182FCD" w:rsidRPr="009256D4" w:rsidRDefault="00F71360" w:rsidP="000B37F2">
      <w:pPr>
        <w:pStyle w:val="Heading3"/>
      </w:pPr>
      <w:r>
        <w:t>Employability skills</w:t>
      </w:r>
    </w:p>
    <w:p w14:paraId="49F9F801" w14:textId="276F23C7" w:rsidR="00E57151" w:rsidRPr="009256D4" w:rsidRDefault="00F71360" w:rsidP="00920A4D">
      <w:pPr>
        <w:rPr>
          <w:rStyle w:val="A2"/>
          <w:szCs w:val="24"/>
        </w:rPr>
      </w:pPr>
      <w:r>
        <w:rPr>
          <w:rStyle w:val="A2"/>
          <w:szCs w:val="24"/>
        </w:rPr>
        <w:t>Employability skills help jobseekers succeed by building the everyday habits employees value</w:t>
      </w:r>
      <w:r w:rsidR="00920A4D" w:rsidRPr="00920A4D">
        <w:rPr>
          <w:rStyle w:val="A2"/>
          <w:szCs w:val="24"/>
        </w:rPr>
        <w:t>.</w:t>
      </w:r>
      <w:r>
        <w:rPr>
          <w:rStyle w:val="A2"/>
          <w:szCs w:val="24"/>
        </w:rPr>
        <w:t xml:space="preserve"> These skills can be learned and practised, helping jobseekers grow confidence, independence and readiness for work.</w:t>
      </w:r>
    </w:p>
    <w:p w14:paraId="7238D23C" w14:textId="7FBC1267" w:rsidR="00E57151" w:rsidRPr="005B0412" w:rsidRDefault="00F71360" w:rsidP="005B0412">
      <w:pPr>
        <w:pStyle w:val="Heading3"/>
      </w:pPr>
      <w:r>
        <w:t>Work-based learning</w:t>
      </w:r>
    </w:p>
    <w:p w14:paraId="4333E6DC" w14:textId="7FCEA7B4" w:rsidR="00E57151" w:rsidRPr="009256D4" w:rsidRDefault="00F71360" w:rsidP="00F71360">
      <w:pPr>
        <w:rPr>
          <w:rStyle w:val="A2"/>
          <w:szCs w:val="24"/>
        </w:rPr>
      </w:pPr>
      <w:r w:rsidRPr="00F71360">
        <w:rPr>
          <w:rStyle w:val="A2"/>
          <w:szCs w:val="24"/>
        </w:rPr>
        <w:t>Hands</w:t>
      </w:r>
      <w:r w:rsidRPr="00F71360">
        <w:rPr>
          <w:rStyle w:val="A2"/>
          <w:rFonts w:ascii="Cambria Math" w:hAnsi="Cambria Math" w:cs="Cambria Math"/>
          <w:szCs w:val="24"/>
        </w:rPr>
        <w:t>‑</w:t>
      </w:r>
      <w:r w:rsidRPr="00F71360">
        <w:rPr>
          <w:rStyle w:val="A2"/>
          <w:szCs w:val="24"/>
        </w:rPr>
        <w:t>on experiences in real work environments help jobseekers apply and</w:t>
      </w:r>
      <w:r>
        <w:rPr>
          <w:rStyle w:val="A2"/>
          <w:szCs w:val="24"/>
        </w:rPr>
        <w:t xml:space="preserve"> </w:t>
      </w:r>
      <w:r w:rsidRPr="00F71360">
        <w:rPr>
          <w:rStyle w:val="A2"/>
          <w:szCs w:val="24"/>
        </w:rPr>
        <w:t>develop their skills through authentic work activities and learn what work</w:t>
      </w:r>
      <w:r>
        <w:rPr>
          <w:rStyle w:val="A2"/>
          <w:szCs w:val="24"/>
        </w:rPr>
        <w:t xml:space="preserve"> </w:t>
      </w:r>
      <w:r w:rsidRPr="00F71360">
        <w:rPr>
          <w:rStyle w:val="A2"/>
          <w:szCs w:val="24"/>
        </w:rPr>
        <w:t>environments and conditions suit them best</w:t>
      </w:r>
      <w:r w:rsidR="004271C0" w:rsidRPr="004271C0">
        <w:rPr>
          <w:rStyle w:val="A2"/>
          <w:szCs w:val="24"/>
        </w:rPr>
        <w:t>.</w:t>
      </w:r>
    </w:p>
    <w:p w14:paraId="5EED930D" w14:textId="2F55CF27" w:rsidR="00B62E20" w:rsidRPr="009256D4" w:rsidRDefault="00F71360" w:rsidP="004271C0">
      <w:pPr>
        <w:pStyle w:val="Heading3"/>
        <w:rPr>
          <w:rStyle w:val="A2"/>
          <w:b w:val="0"/>
          <w:bCs/>
          <w:color w:val="7030A0"/>
        </w:rPr>
      </w:pPr>
      <w:r>
        <w:rPr>
          <w:rStyle w:val="A2"/>
          <w:bCs/>
          <w:color w:val="7030A0"/>
        </w:rPr>
        <w:t>Expanding vocational and professional skills</w:t>
      </w:r>
    </w:p>
    <w:p w14:paraId="06F5BACC" w14:textId="0FCEB73C" w:rsidR="00B62E20" w:rsidRPr="009256D4" w:rsidRDefault="007A7EE6" w:rsidP="00FB686C">
      <w:pPr>
        <w:rPr>
          <w:rStyle w:val="A2"/>
          <w:szCs w:val="24"/>
        </w:rPr>
      </w:pPr>
      <w:r w:rsidRPr="007A7EE6">
        <w:rPr>
          <w:rStyle w:val="A2"/>
          <w:szCs w:val="24"/>
        </w:rPr>
        <w:t>Accredited training, such as VET courses, apprenticeships, traineeships, microcredentials and university pathways, helps jobseekers build recognised skills and qualifications that lead to meaningful jobs</w:t>
      </w:r>
      <w:r w:rsidR="00FB686C" w:rsidRPr="009256D4">
        <w:rPr>
          <w:rStyle w:val="A2"/>
          <w:szCs w:val="24"/>
        </w:rPr>
        <w:t>.</w:t>
      </w:r>
    </w:p>
    <w:p w14:paraId="787DFF10" w14:textId="4DFB2C57" w:rsidR="00356D77" w:rsidRPr="009256D4" w:rsidRDefault="00356D77" w:rsidP="0094536F">
      <w:pPr>
        <w:rPr>
          <w:rStyle w:val="A2"/>
          <w:b/>
          <w:bCs/>
          <w:szCs w:val="24"/>
        </w:rPr>
      </w:pPr>
    </w:p>
    <w:sectPr w:rsidR="00356D77"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E3354" w14:textId="77777777" w:rsidR="00474ED5" w:rsidRDefault="00474ED5" w:rsidP="00A21BF1">
      <w:pPr>
        <w:spacing w:line="240" w:lineRule="auto"/>
      </w:pPr>
      <w:r>
        <w:separator/>
      </w:r>
    </w:p>
  </w:endnote>
  <w:endnote w:type="continuationSeparator" w:id="0">
    <w:p w14:paraId="6F5A2E86" w14:textId="77777777" w:rsidR="00474ED5" w:rsidRDefault="00474ED5"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DF35FA" w14:textId="77777777" w:rsidR="00474ED5" w:rsidRDefault="00474ED5" w:rsidP="00A21BF1">
      <w:pPr>
        <w:spacing w:line="240" w:lineRule="auto"/>
      </w:pPr>
      <w:bookmarkStart w:id="0" w:name="_Hlk480808360"/>
      <w:bookmarkEnd w:id="0"/>
      <w:r>
        <w:separator/>
      </w:r>
    </w:p>
  </w:footnote>
  <w:footnote w:type="continuationSeparator" w:id="0">
    <w:p w14:paraId="6E8537DF" w14:textId="77777777" w:rsidR="00474ED5" w:rsidRDefault="00474ED5"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4ED5"/>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EE6"/>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2A3"/>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60"/>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69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5</TotalTime>
  <Pages>1</Pages>
  <Words>198</Words>
  <Characters>1192</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6</cp:revision>
  <dcterms:created xsi:type="dcterms:W3CDTF">2026-09-02T05:04:00Z</dcterms:created>
  <dcterms:modified xsi:type="dcterms:W3CDTF">2026-09-02T05:09:00Z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